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718516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01D22FD" w14:textId="5BA426DA" w:rsidR="00B0762F" w:rsidRDefault="00AF22C5" w:rsidP="00AF22C5">
          <w:pPr>
            <w:ind w:right="-1"/>
            <w:jc w:val="right"/>
          </w:pPr>
          <w:r w:rsidRPr="00AF22C5">
            <w:rPr>
              <w:noProof/>
              <w:lang w:eastAsia="ru-RU"/>
            </w:rPr>
            <w:drawing>
              <wp:inline distT="0" distB="0" distL="0" distR="0" wp14:anchorId="332FFEA8" wp14:editId="139E1EFD">
                <wp:extent cx="1050896" cy="399423"/>
                <wp:effectExtent l="0" t="0" r="0" b="0"/>
                <wp:docPr id="12" name="Рисунок 12" descr="C:\Users\PC-L\Desktop\¦ж¦г¦аTЛ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L\Desktop\¦ж¦г¦аTЛ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934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1A83221" wp14:editId="2900E939">
                <wp:simplePos x="0" y="0"/>
                <wp:positionH relativeFrom="page">
                  <wp:posOffset>-38100</wp:posOffset>
                </wp:positionH>
                <wp:positionV relativeFrom="paragraph">
                  <wp:posOffset>-758190</wp:posOffset>
                </wp:positionV>
                <wp:extent cx="7558405" cy="12030075"/>
                <wp:effectExtent l="0" t="0" r="4445" b="9525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8405" cy="1203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859DE4" w14:textId="53EA430A" w:rsidR="00B0762F" w:rsidRDefault="00B0762F" w:rsidP="00B0762F">
          <w:pPr>
            <w:ind w:right="-1"/>
            <w:jc w:val="center"/>
          </w:pPr>
        </w:p>
        <w:p w14:paraId="7395EB28" w14:textId="75E650F2" w:rsidR="00B0762F" w:rsidRDefault="00B0762F" w:rsidP="00AF22C5">
          <w:pPr>
            <w:rPr>
              <w:rFonts w:ascii="Times New Roman" w:hAnsi="Times New Roman"/>
              <w:sz w:val="24"/>
            </w:rPr>
          </w:pPr>
        </w:p>
        <w:p w14:paraId="596B6034" w14:textId="4394E683" w:rsidR="00B0762F" w:rsidRDefault="00B0762F" w:rsidP="00B0762F">
          <w:pPr>
            <w:spacing w:line="307" w:lineRule="auto"/>
            <w:rPr>
              <w:rFonts w:ascii="Times New Roman" w:hAnsi="Times New Roman"/>
              <w:sz w:val="24"/>
            </w:rPr>
          </w:pPr>
        </w:p>
        <w:p w14:paraId="754B46F6" w14:textId="57CC2BAC" w:rsidR="00B0762F" w:rsidRDefault="00B0762F" w:rsidP="00B0762F">
          <w:pPr>
            <w:ind w:right="-1"/>
            <w:jc w:val="center"/>
            <w:rPr>
              <w:rFonts w:ascii="Times New Roman" w:hAnsi="Times New Roman"/>
              <w:color w:val="002060"/>
              <w:sz w:val="44"/>
            </w:rPr>
          </w:pPr>
        </w:p>
        <w:p w14:paraId="2A8AA29B" w14:textId="77777777" w:rsidR="00AF22C5" w:rsidRDefault="00AF22C5" w:rsidP="00AF22C5">
          <w:pPr>
            <w:ind w:right="-1"/>
            <w:rPr>
              <w:rFonts w:ascii="Times New Roman" w:hAnsi="Times New Roman"/>
              <w:color w:val="002060"/>
              <w:sz w:val="44"/>
            </w:rPr>
          </w:pPr>
        </w:p>
        <w:p w14:paraId="27E4767F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EC33E5D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FFDD5C1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D628237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C1033B" w14:textId="27FE2F1F" w:rsidR="00B0762F" w:rsidRPr="00B0762F" w:rsidRDefault="00B0762F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>Исследование профиля здоровья населения</w:t>
          </w:r>
        </w:p>
        <w:p w14:paraId="55A5B89D" w14:textId="75DF6B17" w:rsidR="00B0762F" w:rsidRDefault="00B0762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 xml:space="preserve">г. </w:t>
          </w:r>
          <w:r w:rsidR="001301A4">
            <w:rPr>
              <w:rFonts w:ascii="Times New Roman" w:hAnsi="Times New Roman"/>
              <w:b/>
              <w:color w:val="002060"/>
              <w:sz w:val="44"/>
              <w:szCs w:val="44"/>
            </w:rPr>
            <w:t>Гомеля</w:t>
          </w:r>
        </w:p>
        <w:p w14:paraId="43548FEE" w14:textId="09B3A5A2" w:rsidR="00AF22C5" w:rsidRDefault="00AF22C5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E1E9F1" w14:textId="7FA2DDFF" w:rsidR="00AF22C5" w:rsidRDefault="00AF22C5" w:rsidP="00AF22C5">
          <w:pPr>
            <w:ind w:right="-1"/>
            <w:jc w:val="right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FC0C82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12A8F331" wp14:editId="108F7256">
                <wp:simplePos x="0" y="0"/>
                <wp:positionH relativeFrom="column">
                  <wp:posOffset>-300250</wp:posOffset>
                </wp:positionH>
                <wp:positionV relativeFrom="paragraph">
                  <wp:posOffset>122867</wp:posOffset>
                </wp:positionV>
                <wp:extent cx="3673549" cy="2361565"/>
                <wp:effectExtent l="0" t="0" r="0" b="0"/>
                <wp:wrapSquare wrapText="bothSides"/>
                <wp:docPr id="10" name="Рисунок 10" descr="C:\Users\PC-L\Desktop\270722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-L\Desktop\270722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3549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64AE21B" w14:textId="6B22C282" w:rsidR="00AF22C5" w:rsidRDefault="000516D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noProof/>
              <w:color w:val="002060"/>
              <w:sz w:val="44"/>
              <w:szCs w:val="44"/>
              <w:lang w:eastAsia="ru-RU"/>
            </w:rPr>
            <w:drawing>
              <wp:inline distT="0" distB="0" distL="0" distR="0" wp14:anchorId="2F8CECE3" wp14:editId="4C689D73">
                <wp:extent cx="2431768" cy="2226365"/>
                <wp:effectExtent l="0" t="0" r="6985" b="254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573" cy="222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88B648" w14:textId="41A4C78E" w:rsidR="00FC0C82" w:rsidRDefault="00FC0C82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9886814" w14:textId="646AC090" w:rsidR="00FC0C82" w:rsidRDefault="00AF22C5" w:rsidP="00AF22C5">
          <w:pPr>
            <w:ind w:right="-1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color w:val="002060"/>
              <w:sz w:val="44"/>
              <w:szCs w:val="44"/>
            </w:rPr>
            <w:br w:type="textWrapping" w:clear="all"/>
          </w:r>
        </w:p>
        <w:p w14:paraId="745D29CB" w14:textId="430611A4" w:rsidR="00FC0C82" w:rsidRPr="00DB370B" w:rsidRDefault="00FC0C82" w:rsidP="00FC0C82">
          <w:pPr>
            <w:ind w:right="-1"/>
            <w:rPr>
              <w:rFonts w:ascii="Times New Roman" w:hAnsi="Times New Roman"/>
              <w:b/>
              <w:sz w:val="20"/>
            </w:rPr>
          </w:pPr>
        </w:p>
        <w:p w14:paraId="3FFCF6FD" w14:textId="77777777" w:rsidR="00B0762F" w:rsidRPr="00153CBA" w:rsidRDefault="00B0762F" w:rsidP="00B0762F">
          <w:pPr>
            <w:jc w:val="center"/>
            <w:rPr>
              <w:b/>
              <w:color w:val="002060"/>
              <w:sz w:val="96"/>
              <w:szCs w:val="120"/>
            </w:rPr>
          </w:pPr>
        </w:p>
        <w:p w14:paraId="48A03903" w14:textId="7AFC1946" w:rsidR="00B0762F" w:rsidRDefault="00B0762F"/>
        <w:p w14:paraId="6A9F257D" w14:textId="5549486B" w:rsidR="00B0762F" w:rsidRDefault="00B0762F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5F5286C5" w14:textId="3A83BD1E" w:rsidR="00164833" w:rsidRPr="007F7D3C" w:rsidRDefault="00164833" w:rsidP="00E01B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D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ЗДОРОВЬЯ</w:t>
      </w:r>
      <w:r w:rsidR="007F7D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62F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  <w:r w:rsidRPr="007F7D3C">
        <w:rPr>
          <w:rFonts w:ascii="Times New Roman" w:hAnsi="Times New Roman" w:cs="Times New Roman"/>
          <w:b/>
          <w:bCs/>
          <w:sz w:val="28"/>
          <w:szCs w:val="28"/>
        </w:rPr>
        <w:t xml:space="preserve"> ГОРОДА </w:t>
      </w:r>
      <w:r w:rsidR="000E349D">
        <w:rPr>
          <w:rFonts w:ascii="Times New Roman" w:hAnsi="Times New Roman" w:cs="Times New Roman"/>
          <w:b/>
          <w:bCs/>
          <w:sz w:val="28"/>
          <w:szCs w:val="28"/>
        </w:rPr>
        <w:t>ГОМЕЛЯ</w:t>
      </w:r>
    </w:p>
    <w:p w14:paraId="75DAEF58" w14:textId="77777777" w:rsidR="006D31A3" w:rsidRDefault="006D31A3" w:rsidP="00E01B36">
      <w:pPr>
        <w:rPr>
          <w:rFonts w:ascii="Times New Roman" w:hAnsi="Times New Roman" w:cs="Times New Roman"/>
          <w:sz w:val="28"/>
          <w:szCs w:val="28"/>
        </w:rPr>
      </w:pPr>
    </w:p>
    <w:p w14:paraId="11A87942" w14:textId="7F4D5D53" w:rsidR="000F1B77" w:rsidRDefault="00030D94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5F0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медико-демографической ситуации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F2739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медико-демографическо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2739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391">
        <w:rPr>
          <w:rFonts w:ascii="Times New Roman" w:hAnsi="Times New Roman" w:cs="Times New Roman"/>
          <w:sz w:val="28"/>
          <w:szCs w:val="28"/>
        </w:rPr>
        <w:t>здоровья (</w:t>
      </w:r>
      <w:r w:rsidR="001F7655">
        <w:rPr>
          <w:rFonts w:ascii="Times New Roman" w:hAnsi="Times New Roman" w:cs="Times New Roman"/>
          <w:sz w:val="28"/>
          <w:szCs w:val="28"/>
        </w:rPr>
        <w:t xml:space="preserve">медико-демографический индекс (МДИ) </w:t>
      </w:r>
      <w:r w:rsidR="00F27391">
        <w:rPr>
          <w:rFonts w:ascii="Times New Roman" w:hAnsi="Times New Roman" w:cs="Times New Roman"/>
          <w:sz w:val="28"/>
          <w:szCs w:val="28"/>
        </w:rPr>
        <w:t>рассчитан с использованием общих коэффициентов рождаемости и смертности, показателей младенческой смертности, общей заболеваемости и первично</w:t>
      </w:r>
      <w:r w:rsidR="00FB560B">
        <w:rPr>
          <w:rFonts w:ascii="Times New Roman" w:hAnsi="Times New Roman" w:cs="Times New Roman"/>
          <w:sz w:val="28"/>
          <w:szCs w:val="28"/>
        </w:rPr>
        <w:t>го выхода на инвалидность за 2020</w:t>
      </w:r>
      <w:r w:rsidR="00F27391">
        <w:rPr>
          <w:rFonts w:ascii="Times New Roman" w:hAnsi="Times New Roman" w:cs="Times New Roman"/>
          <w:sz w:val="28"/>
          <w:szCs w:val="28"/>
        </w:rPr>
        <w:t>-202</w:t>
      </w:r>
      <w:r w:rsidR="00FB560B">
        <w:rPr>
          <w:rFonts w:ascii="Times New Roman" w:hAnsi="Times New Roman" w:cs="Times New Roman"/>
          <w:sz w:val="28"/>
          <w:szCs w:val="28"/>
        </w:rPr>
        <w:t>4</w:t>
      </w:r>
      <w:r w:rsidR="00F27391">
        <w:rPr>
          <w:rFonts w:ascii="Times New Roman" w:hAnsi="Times New Roman" w:cs="Times New Roman"/>
          <w:sz w:val="28"/>
          <w:szCs w:val="28"/>
        </w:rPr>
        <w:t xml:space="preserve"> годы).</w:t>
      </w:r>
    </w:p>
    <w:p w14:paraId="5C355BF7" w14:textId="52462C63" w:rsidR="001F7655" w:rsidRPr="00087D02" w:rsidRDefault="001F7655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hAnsi="Times New Roman" w:cs="Times New Roman"/>
          <w:sz w:val="28"/>
          <w:szCs w:val="28"/>
        </w:rPr>
        <w:t>Значени</w:t>
      </w:r>
      <w:r w:rsidR="008D4881">
        <w:rPr>
          <w:rFonts w:ascii="Times New Roman" w:hAnsi="Times New Roman" w:cs="Times New Roman"/>
          <w:sz w:val="28"/>
          <w:szCs w:val="28"/>
        </w:rPr>
        <w:t>е</w:t>
      </w:r>
      <w:r w:rsidRPr="00087D02">
        <w:rPr>
          <w:rFonts w:ascii="Times New Roman" w:hAnsi="Times New Roman" w:cs="Times New Roman"/>
          <w:sz w:val="28"/>
          <w:szCs w:val="28"/>
        </w:rPr>
        <w:t xml:space="preserve"> </w:t>
      </w:r>
      <w:r w:rsidR="00243533" w:rsidRPr="00087D02">
        <w:rPr>
          <w:rFonts w:ascii="Times New Roman" w:hAnsi="Times New Roman" w:cs="Times New Roman"/>
          <w:sz w:val="28"/>
          <w:szCs w:val="28"/>
        </w:rPr>
        <w:t xml:space="preserve">МДИ </w:t>
      </w:r>
      <w:r w:rsidR="004F7BF4" w:rsidRPr="00087D02">
        <w:rPr>
          <w:rFonts w:ascii="Times New Roman" w:hAnsi="Times New Roman" w:cs="Times New Roman"/>
          <w:sz w:val="28"/>
          <w:szCs w:val="28"/>
        </w:rPr>
        <w:t xml:space="preserve">на территории города </w:t>
      </w:r>
      <w:r w:rsidR="000E349D" w:rsidRPr="00087D02">
        <w:rPr>
          <w:rFonts w:ascii="Times New Roman" w:hAnsi="Times New Roman" w:cs="Times New Roman"/>
          <w:sz w:val="28"/>
          <w:szCs w:val="28"/>
        </w:rPr>
        <w:t>Гомеля</w:t>
      </w:r>
      <w:r w:rsidR="004F7BF4" w:rsidRPr="00087D02">
        <w:rPr>
          <w:rFonts w:ascii="Times New Roman" w:hAnsi="Times New Roman" w:cs="Times New Roman"/>
          <w:sz w:val="28"/>
          <w:szCs w:val="28"/>
        </w:rPr>
        <w:t xml:space="preserve"> за рассматриваемый период </w:t>
      </w:r>
      <w:r w:rsidR="008D4881">
        <w:rPr>
          <w:rFonts w:ascii="Times New Roman" w:hAnsi="Times New Roman" w:cs="Times New Roman"/>
          <w:sz w:val="28"/>
          <w:szCs w:val="28"/>
        </w:rPr>
        <w:t>незначительно снизился</w:t>
      </w:r>
      <w:r w:rsidR="000E349D" w:rsidRPr="00087D02">
        <w:rPr>
          <w:rFonts w:ascii="Times New Roman" w:hAnsi="Times New Roman" w:cs="Times New Roman"/>
          <w:sz w:val="28"/>
          <w:szCs w:val="28"/>
        </w:rPr>
        <w:t xml:space="preserve"> (</w:t>
      </w:r>
      <w:r w:rsidR="00054156">
        <w:rPr>
          <w:rFonts w:ascii="Times New Roman" w:hAnsi="Times New Roman" w:cs="Times New Roman"/>
          <w:sz w:val="28"/>
          <w:szCs w:val="28"/>
        </w:rPr>
        <w:t xml:space="preserve">2023 и 2024 годы – </w:t>
      </w:r>
      <w:r w:rsidR="000E349D" w:rsidRPr="00087D02">
        <w:rPr>
          <w:rFonts w:ascii="Times New Roman" w:hAnsi="Times New Roman" w:cs="Times New Roman"/>
          <w:sz w:val="28"/>
          <w:szCs w:val="28"/>
        </w:rPr>
        <w:t>на уровне 4</w:t>
      </w:r>
      <w:r w:rsidR="008D4881">
        <w:rPr>
          <w:rFonts w:ascii="Times New Roman" w:hAnsi="Times New Roman" w:cs="Times New Roman"/>
          <w:sz w:val="28"/>
          <w:szCs w:val="28"/>
        </w:rPr>
        <w:t>7</w:t>
      </w:r>
      <w:r w:rsidR="000E349D" w:rsidRPr="00087D02">
        <w:rPr>
          <w:rFonts w:ascii="Times New Roman" w:hAnsi="Times New Roman" w:cs="Times New Roman"/>
          <w:sz w:val="28"/>
          <w:szCs w:val="28"/>
        </w:rPr>
        <w:t>,2%</w:t>
      </w:r>
      <w:r w:rsidR="008D4881">
        <w:rPr>
          <w:rFonts w:ascii="Times New Roman" w:hAnsi="Times New Roman" w:cs="Times New Roman"/>
          <w:sz w:val="28"/>
          <w:szCs w:val="28"/>
        </w:rPr>
        <w:t>, 2020-2022 годы – на уровне 48,2%</w:t>
      </w:r>
      <w:r w:rsidR="000E349D" w:rsidRPr="00087D02">
        <w:rPr>
          <w:rFonts w:ascii="Times New Roman" w:hAnsi="Times New Roman" w:cs="Times New Roman"/>
          <w:sz w:val="28"/>
          <w:szCs w:val="28"/>
        </w:rPr>
        <w:t>)</w:t>
      </w:r>
      <w:r w:rsidR="004F7BF4" w:rsidRPr="00087D0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C9A85" w14:textId="77777777" w:rsidR="00431FD8" w:rsidRPr="000A0F85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hAnsi="Times New Roman" w:cs="Times New Roman"/>
          <w:sz w:val="28"/>
          <w:szCs w:val="28"/>
        </w:rPr>
        <w:t>Смертность,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 Уровень смертности зависит от многочисленных факторов: уровня социально-экономического развития страны, благосостояния населения, развития системы здравоохранения, доступности медицинской помощи, возрастной структуры населения и, чаще всего, является следствием перенесенных заболеваний, несчастных случаев, травм и отравлений.</w:t>
      </w:r>
    </w:p>
    <w:p w14:paraId="7E909C1B" w14:textId="657D4F59" w:rsidR="00431FD8" w:rsidRPr="00662931" w:rsidRDefault="00D800DC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2931">
        <w:rPr>
          <w:rFonts w:ascii="Times New Roman" w:hAnsi="Times New Roman" w:cs="Times New Roman"/>
          <w:sz w:val="28"/>
          <w:szCs w:val="28"/>
        </w:rPr>
        <w:t>О</w:t>
      </w:r>
      <w:r w:rsidR="00431FD8" w:rsidRPr="00662931">
        <w:rPr>
          <w:rFonts w:ascii="Times New Roman" w:hAnsi="Times New Roman" w:cs="Times New Roman"/>
          <w:b/>
          <w:sz w:val="28"/>
          <w:szCs w:val="28"/>
        </w:rPr>
        <w:t>бщий коэффициент смертности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населения города </w:t>
      </w:r>
      <w:r w:rsidRPr="00662931">
        <w:rPr>
          <w:rFonts w:ascii="Times New Roman" w:hAnsi="Times New Roman" w:cs="Times New Roman"/>
          <w:sz w:val="28"/>
          <w:szCs w:val="28"/>
        </w:rPr>
        <w:t>Гомеля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в 202</w:t>
      </w:r>
      <w:r w:rsidR="00910D7F">
        <w:rPr>
          <w:rFonts w:ascii="Times New Roman" w:hAnsi="Times New Roman" w:cs="Times New Roman"/>
          <w:sz w:val="28"/>
          <w:szCs w:val="28"/>
        </w:rPr>
        <w:t>4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г</w:t>
      </w:r>
      <w:r w:rsidR="003A7079" w:rsidRPr="00662931">
        <w:rPr>
          <w:rFonts w:ascii="Times New Roman" w:hAnsi="Times New Roman" w:cs="Times New Roman"/>
          <w:sz w:val="28"/>
          <w:szCs w:val="28"/>
        </w:rPr>
        <w:t>оду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</w:t>
      </w:r>
      <w:r w:rsidR="00910D7F">
        <w:rPr>
          <w:rFonts w:ascii="Times New Roman" w:hAnsi="Times New Roman" w:cs="Times New Roman"/>
          <w:sz w:val="28"/>
          <w:szCs w:val="28"/>
        </w:rPr>
        <w:t xml:space="preserve">снизился на 2,7% до уровня </w:t>
      </w:r>
      <w:r w:rsidR="00087D02" w:rsidRPr="00662931">
        <w:rPr>
          <w:rFonts w:ascii="Times New Roman" w:hAnsi="Times New Roman" w:cs="Times New Roman"/>
          <w:sz w:val="28"/>
          <w:szCs w:val="28"/>
        </w:rPr>
        <w:t>7,</w:t>
      </w:r>
      <w:r w:rsidR="00910D7F">
        <w:rPr>
          <w:rFonts w:ascii="Times New Roman" w:hAnsi="Times New Roman" w:cs="Times New Roman"/>
          <w:sz w:val="28"/>
          <w:szCs w:val="28"/>
        </w:rPr>
        <w:t>1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на 1000 населения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 (в 20</w:t>
      </w:r>
      <w:r w:rsidR="00910D7F">
        <w:rPr>
          <w:rFonts w:ascii="Times New Roman" w:hAnsi="Times New Roman" w:cs="Times New Roman"/>
          <w:sz w:val="28"/>
          <w:szCs w:val="28"/>
        </w:rPr>
        <w:t>23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87D02" w:rsidRPr="00662931">
        <w:rPr>
          <w:rFonts w:ascii="Times New Roman" w:hAnsi="Times New Roman" w:cs="Times New Roman"/>
          <w:sz w:val="28"/>
          <w:szCs w:val="28"/>
        </w:rPr>
        <w:t>–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 </w:t>
      </w:r>
      <w:r w:rsidR="00910D7F">
        <w:rPr>
          <w:rFonts w:ascii="Times New Roman" w:hAnsi="Times New Roman" w:cs="Times New Roman"/>
          <w:sz w:val="28"/>
          <w:szCs w:val="28"/>
        </w:rPr>
        <w:t>7,3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). </w:t>
      </w:r>
      <w:r w:rsidR="00A041DC" w:rsidRPr="00662931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1E5444" w:rsidRPr="00662931">
        <w:rPr>
          <w:rFonts w:ascii="Times New Roman" w:hAnsi="Times New Roman" w:cs="Times New Roman"/>
          <w:sz w:val="28"/>
          <w:szCs w:val="28"/>
        </w:rPr>
        <w:t xml:space="preserve">показателя за анализируемый период характеризуется </w:t>
      </w:r>
      <w:r w:rsidR="00910D7F">
        <w:rPr>
          <w:rFonts w:ascii="Times New Roman" w:hAnsi="Times New Roman" w:cs="Times New Roman"/>
          <w:sz w:val="28"/>
          <w:szCs w:val="28"/>
        </w:rPr>
        <w:t xml:space="preserve">выраженным </w:t>
      </w:r>
      <w:r w:rsidR="009E3005" w:rsidRPr="00662931">
        <w:rPr>
          <w:rFonts w:ascii="Times New Roman" w:hAnsi="Times New Roman" w:cs="Times New Roman"/>
          <w:sz w:val="28"/>
          <w:szCs w:val="28"/>
        </w:rPr>
        <w:t>снижением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, среднегодовой темп прироста </w:t>
      </w:r>
      <w:r w:rsidR="008C5408" w:rsidRPr="00662931">
        <w:rPr>
          <w:rFonts w:ascii="Times New Roman" w:hAnsi="Times New Roman" w:cs="Times New Roman"/>
          <w:sz w:val="28"/>
          <w:szCs w:val="28"/>
        </w:rPr>
        <w:t>Тпр=</w:t>
      </w:r>
      <w:r w:rsidR="009E3005" w:rsidRPr="00662931">
        <w:rPr>
          <w:rFonts w:ascii="Times New Roman" w:hAnsi="Times New Roman" w:cs="Times New Roman"/>
          <w:sz w:val="28"/>
          <w:szCs w:val="28"/>
        </w:rPr>
        <w:t>-</w:t>
      </w:r>
      <w:r w:rsidR="00910D7F">
        <w:rPr>
          <w:rFonts w:ascii="Times New Roman" w:hAnsi="Times New Roman" w:cs="Times New Roman"/>
          <w:sz w:val="28"/>
          <w:szCs w:val="28"/>
        </w:rPr>
        <w:t>20,10</w:t>
      </w:r>
      <w:r w:rsidR="008C5408" w:rsidRPr="00662931">
        <w:rPr>
          <w:rFonts w:ascii="Times New Roman" w:hAnsi="Times New Roman" w:cs="Times New Roman"/>
          <w:sz w:val="28"/>
          <w:szCs w:val="28"/>
        </w:rPr>
        <w:t>%</w:t>
      </w:r>
      <w:r w:rsidR="000B20ED" w:rsidRPr="00662931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662931">
        <w:rPr>
          <w:rFonts w:ascii="Times New Roman" w:hAnsi="Times New Roman" w:cs="Times New Roman"/>
          <w:sz w:val="28"/>
          <w:szCs w:val="28"/>
        </w:rPr>
        <w:t>(рис</w:t>
      </w:r>
      <w:r w:rsidR="00146CC1" w:rsidRPr="00662931">
        <w:rPr>
          <w:rFonts w:ascii="Times New Roman" w:hAnsi="Times New Roman" w:cs="Times New Roman"/>
          <w:sz w:val="28"/>
          <w:szCs w:val="28"/>
        </w:rPr>
        <w:t>.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0CC1B611" w14:textId="77777777" w:rsidR="00431FD8" w:rsidRPr="00662931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726DD5" w14:textId="031F73D1" w:rsidR="00431FD8" w:rsidRPr="00662931" w:rsidRDefault="00CE1A71" w:rsidP="005F5E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8E5F47" wp14:editId="7C3B7E6B">
            <wp:extent cx="4174020" cy="2584174"/>
            <wp:effectExtent l="0" t="0" r="17145" b="698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A899F51" w14:textId="4B75492A" w:rsidR="00A84C2C" w:rsidRPr="00662931" w:rsidRDefault="00A84C2C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726AB4" w14:textId="6DB54823" w:rsidR="0097063F" w:rsidRPr="00082447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2447">
        <w:rPr>
          <w:rFonts w:ascii="Times New Roman" w:hAnsi="Times New Roman" w:cs="Times New Roman"/>
          <w:bCs/>
          <w:sz w:val="24"/>
          <w:szCs w:val="24"/>
        </w:rPr>
        <w:t xml:space="preserve">Рисунок 1. Динамика естественного движения населения г. </w:t>
      </w:r>
      <w:r w:rsidR="000B20ED" w:rsidRPr="00082447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08244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EC8569" w14:textId="370981F1" w:rsidR="00431FD8" w:rsidRPr="00597BE8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082447">
        <w:rPr>
          <w:rFonts w:ascii="Times New Roman" w:hAnsi="Times New Roman" w:cs="Times New Roman"/>
          <w:bCs/>
          <w:sz w:val="24"/>
          <w:szCs w:val="24"/>
        </w:rPr>
        <w:t>за 20</w:t>
      </w:r>
      <w:r w:rsidR="005F5E67">
        <w:rPr>
          <w:rFonts w:ascii="Times New Roman" w:hAnsi="Times New Roman" w:cs="Times New Roman"/>
          <w:bCs/>
          <w:sz w:val="24"/>
          <w:szCs w:val="24"/>
        </w:rPr>
        <w:t>20-</w:t>
      </w:r>
      <w:r w:rsidRPr="00082447">
        <w:rPr>
          <w:rFonts w:ascii="Times New Roman" w:hAnsi="Times New Roman" w:cs="Times New Roman"/>
          <w:bCs/>
          <w:sz w:val="24"/>
          <w:szCs w:val="24"/>
        </w:rPr>
        <w:t>202</w:t>
      </w:r>
      <w:r w:rsidR="005F5E67">
        <w:rPr>
          <w:rFonts w:ascii="Times New Roman" w:hAnsi="Times New Roman" w:cs="Times New Roman"/>
          <w:bCs/>
          <w:sz w:val="24"/>
          <w:szCs w:val="24"/>
        </w:rPr>
        <w:t>4</w:t>
      </w:r>
      <w:r w:rsidRPr="00082447">
        <w:rPr>
          <w:rFonts w:ascii="Times New Roman" w:hAnsi="Times New Roman" w:cs="Times New Roman"/>
          <w:bCs/>
          <w:sz w:val="24"/>
          <w:szCs w:val="24"/>
        </w:rPr>
        <w:t xml:space="preserve"> гг. (на 1000 населения)</w:t>
      </w:r>
    </w:p>
    <w:p w14:paraId="3AC6B887" w14:textId="2D377C10" w:rsidR="00431FD8" w:rsidRPr="00597BE8" w:rsidRDefault="00431FD8" w:rsidP="00E01B3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74A1F366" w14:textId="4468B012" w:rsidR="00431FD8" w:rsidRPr="00DD30E7" w:rsidRDefault="009924E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0E7">
        <w:rPr>
          <w:rFonts w:ascii="Times New Roman" w:hAnsi="Times New Roman" w:cs="Times New Roman"/>
          <w:bCs/>
          <w:sz w:val="28"/>
          <w:szCs w:val="28"/>
        </w:rPr>
        <w:t xml:space="preserve">Значение </w:t>
      </w:r>
      <w:r w:rsidRPr="00DD30E7">
        <w:rPr>
          <w:rFonts w:ascii="Times New Roman" w:hAnsi="Times New Roman" w:cs="Times New Roman"/>
          <w:b/>
          <w:sz w:val="28"/>
          <w:szCs w:val="28"/>
        </w:rPr>
        <w:t>к</w:t>
      </w:r>
      <w:r w:rsidR="00431FD8" w:rsidRPr="00DD30E7">
        <w:rPr>
          <w:rFonts w:ascii="Times New Roman" w:hAnsi="Times New Roman" w:cs="Times New Roman"/>
          <w:b/>
          <w:sz w:val="28"/>
          <w:szCs w:val="28"/>
        </w:rPr>
        <w:t>оэффициент</w:t>
      </w:r>
      <w:r w:rsidRPr="00DD30E7">
        <w:rPr>
          <w:rFonts w:ascii="Times New Roman" w:hAnsi="Times New Roman" w:cs="Times New Roman"/>
          <w:b/>
          <w:sz w:val="28"/>
          <w:szCs w:val="28"/>
        </w:rPr>
        <w:t>а</w:t>
      </w:r>
      <w:r w:rsidR="00431FD8" w:rsidRPr="00DD30E7">
        <w:rPr>
          <w:rFonts w:ascii="Times New Roman" w:hAnsi="Times New Roman" w:cs="Times New Roman"/>
          <w:b/>
          <w:sz w:val="28"/>
          <w:szCs w:val="28"/>
        </w:rPr>
        <w:t xml:space="preserve"> младенческой смертности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3A7079" w:rsidRPr="00DD30E7">
        <w:rPr>
          <w:rFonts w:ascii="Times New Roman" w:hAnsi="Times New Roman" w:cs="Times New Roman"/>
          <w:sz w:val="28"/>
          <w:szCs w:val="28"/>
        </w:rPr>
        <w:t>в 202</w:t>
      </w:r>
      <w:r w:rsidR="008B6D9C">
        <w:rPr>
          <w:rFonts w:ascii="Times New Roman" w:hAnsi="Times New Roman" w:cs="Times New Roman"/>
          <w:sz w:val="28"/>
          <w:szCs w:val="28"/>
        </w:rPr>
        <w:t>4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31FD8" w:rsidRPr="00DD30E7">
        <w:rPr>
          <w:rFonts w:ascii="Times New Roman" w:hAnsi="Times New Roman" w:cs="Times New Roman"/>
          <w:sz w:val="28"/>
          <w:szCs w:val="28"/>
        </w:rPr>
        <w:t>в сравнении с 20</w:t>
      </w:r>
      <w:r w:rsidR="008B6D9C">
        <w:rPr>
          <w:rFonts w:ascii="Times New Roman" w:hAnsi="Times New Roman" w:cs="Times New Roman"/>
          <w:sz w:val="28"/>
          <w:szCs w:val="28"/>
        </w:rPr>
        <w:t>23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г</w:t>
      </w:r>
      <w:r w:rsidRPr="00DD30E7">
        <w:rPr>
          <w:rFonts w:ascii="Times New Roman" w:hAnsi="Times New Roman" w:cs="Times New Roman"/>
          <w:sz w:val="28"/>
          <w:szCs w:val="28"/>
        </w:rPr>
        <w:t>одом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8B6D9C">
        <w:rPr>
          <w:rFonts w:ascii="Times New Roman" w:hAnsi="Times New Roman" w:cs="Times New Roman"/>
          <w:sz w:val="28"/>
          <w:szCs w:val="28"/>
        </w:rPr>
        <w:t>вырос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7A5C26" w:rsidRPr="00DD30E7">
        <w:rPr>
          <w:rFonts w:ascii="Times New Roman" w:hAnsi="Times New Roman" w:cs="Times New Roman"/>
          <w:sz w:val="28"/>
          <w:szCs w:val="28"/>
        </w:rPr>
        <w:t xml:space="preserve">на </w:t>
      </w:r>
      <w:r w:rsidR="008B6D9C">
        <w:rPr>
          <w:rFonts w:ascii="Times New Roman" w:hAnsi="Times New Roman" w:cs="Times New Roman"/>
          <w:sz w:val="28"/>
          <w:szCs w:val="28"/>
        </w:rPr>
        <w:t>10,5</w:t>
      </w:r>
      <w:r w:rsidR="007A5C26" w:rsidRPr="00DD30E7">
        <w:rPr>
          <w:rFonts w:ascii="Times New Roman" w:hAnsi="Times New Roman" w:cs="Times New Roman"/>
          <w:sz w:val="28"/>
          <w:szCs w:val="28"/>
        </w:rPr>
        <w:t>%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(</w:t>
      </w:r>
      <w:r w:rsidR="00664C79" w:rsidRPr="00DD30E7">
        <w:rPr>
          <w:rFonts w:ascii="Times New Roman" w:hAnsi="Times New Roman" w:cs="Times New Roman"/>
          <w:sz w:val="28"/>
          <w:szCs w:val="28"/>
        </w:rPr>
        <w:t xml:space="preserve">в </w:t>
      </w:r>
      <w:r w:rsidR="008B6D9C">
        <w:rPr>
          <w:rFonts w:ascii="Times New Roman" w:hAnsi="Times New Roman" w:cs="Times New Roman"/>
          <w:sz w:val="28"/>
          <w:szCs w:val="28"/>
        </w:rPr>
        <w:t>2023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D30E7">
        <w:rPr>
          <w:rFonts w:ascii="Times New Roman" w:hAnsi="Times New Roman" w:cs="Times New Roman"/>
          <w:sz w:val="28"/>
          <w:szCs w:val="28"/>
        </w:rPr>
        <w:t>г</w:t>
      </w:r>
      <w:r w:rsidR="00664C79" w:rsidRPr="00DD30E7">
        <w:rPr>
          <w:rFonts w:ascii="Times New Roman" w:hAnsi="Times New Roman" w:cs="Times New Roman"/>
          <w:sz w:val="28"/>
          <w:szCs w:val="28"/>
        </w:rPr>
        <w:t>оду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– </w:t>
      </w:r>
      <w:r w:rsidR="008B6D9C">
        <w:rPr>
          <w:rFonts w:ascii="Times New Roman" w:hAnsi="Times New Roman" w:cs="Times New Roman"/>
          <w:sz w:val="28"/>
          <w:szCs w:val="28"/>
        </w:rPr>
        <w:t>1,9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на 1000 родившихся</w:t>
      </w:r>
      <w:r w:rsidR="00664C79" w:rsidRPr="00DD30E7">
        <w:rPr>
          <w:rFonts w:ascii="Times New Roman" w:hAnsi="Times New Roman" w:cs="Times New Roman"/>
          <w:sz w:val="28"/>
          <w:szCs w:val="28"/>
        </w:rPr>
        <w:t xml:space="preserve">, в </w:t>
      </w:r>
      <w:r w:rsidR="00431FD8" w:rsidRPr="00DD30E7">
        <w:rPr>
          <w:rFonts w:ascii="Times New Roman" w:hAnsi="Times New Roman" w:cs="Times New Roman"/>
          <w:sz w:val="28"/>
          <w:szCs w:val="28"/>
        </w:rPr>
        <w:t>202</w:t>
      </w:r>
      <w:r w:rsidR="008B6D9C">
        <w:rPr>
          <w:rFonts w:ascii="Times New Roman" w:hAnsi="Times New Roman" w:cs="Times New Roman"/>
          <w:sz w:val="28"/>
          <w:szCs w:val="28"/>
        </w:rPr>
        <w:t>4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D30E7">
        <w:rPr>
          <w:rFonts w:ascii="Times New Roman" w:hAnsi="Times New Roman" w:cs="Times New Roman"/>
          <w:sz w:val="28"/>
          <w:szCs w:val="28"/>
        </w:rPr>
        <w:t>г</w:t>
      </w:r>
      <w:r w:rsidR="00664C79" w:rsidRPr="00DD30E7">
        <w:rPr>
          <w:rFonts w:ascii="Times New Roman" w:hAnsi="Times New Roman" w:cs="Times New Roman"/>
          <w:sz w:val="28"/>
          <w:szCs w:val="28"/>
        </w:rPr>
        <w:t>од</w:t>
      </w:r>
      <w:r w:rsidR="00486314" w:rsidRPr="00DD30E7">
        <w:rPr>
          <w:rFonts w:ascii="Times New Roman" w:hAnsi="Times New Roman" w:cs="Times New Roman"/>
          <w:sz w:val="28"/>
          <w:szCs w:val="28"/>
        </w:rPr>
        <w:t>у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– </w:t>
      </w:r>
      <w:r w:rsidR="008B6D9C">
        <w:rPr>
          <w:rFonts w:ascii="Times New Roman" w:hAnsi="Times New Roman" w:cs="Times New Roman"/>
          <w:sz w:val="28"/>
          <w:szCs w:val="28"/>
        </w:rPr>
        <w:t>2,1</w:t>
      </w:r>
      <w:r w:rsidR="007F2816" w:rsidRPr="00DD30E7">
        <w:rPr>
          <w:rFonts w:ascii="Times New Roman" w:hAnsi="Times New Roman" w:cs="Times New Roman"/>
          <w:sz w:val="28"/>
          <w:szCs w:val="28"/>
        </w:rPr>
        <w:t xml:space="preserve">) </w:t>
      </w:r>
      <w:r w:rsidR="00431FD8" w:rsidRPr="00DD30E7">
        <w:rPr>
          <w:rFonts w:ascii="Times New Roman" w:hAnsi="Times New Roman" w:cs="Times New Roman"/>
          <w:sz w:val="28"/>
          <w:szCs w:val="28"/>
        </w:rPr>
        <w:t>(рис</w:t>
      </w:r>
      <w:r w:rsidR="00146CC1" w:rsidRPr="00DD30E7">
        <w:rPr>
          <w:rFonts w:ascii="Times New Roman" w:hAnsi="Times New Roman" w:cs="Times New Roman"/>
          <w:sz w:val="28"/>
          <w:szCs w:val="28"/>
        </w:rPr>
        <w:t>.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8B6D9C">
        <w:rPr>
          <w:rFonts w:ascii="Times New Roman" w:hAnsi="Times New Roman" w:cs="Times New Roman"/>
          <w:sz w:val="28"/>
          <w:szCs w:val="28"/>
        </w:rPr>
        <w:t>2</w:t>
      </w:r>
      <w:r w:rsidR="00431FD8" w:rsidRPr="00DD30E7">
        <w:rPr>
          <w:rFonts w:ascii="Times New Roman" w:hAnsi="Times New Roman" w:cs="Times New Roman"/>
          <w:sz w:val="28"/>
          <w:szCs w:val="28"/>
        </w:rPr>
        <w:t>).</w:t>
      </w:r>
    </w:p>
    <w:p w14:paraId="638C3866" w14:textId="22A29BD1" w:rsidR="00E807F9" w:rsidRPr="00597BE8" w:rsidRDefault="00E807F9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F703427" w14:textId="060A92B9" w:rsidR="006A7E72" w:rsidRPr="00597BE8" w:rsidRDefault="001D4736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EAB6719" wp14:editId="27991066">
            <wp:extent cx="4460682" cy="2544418"/>
            <wp:effectExtent l="0" t="0" r="16510" b="889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55C817E" w14:textId="12A7952A" w:rsidR="00E807F9" w:rsidRPr="00C06CA4" w:rsidRDefault="00711AE4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06CA4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1D4736">
        <w:rPr>
          <w:rFonts w:ascii="Times New Roman" w:hAnsi="Times New Roman" w:cs="Times New Roman"/>
          <w:bCs/>
          <w:sz w:val="24"/>
          <w:szCs w:val="24"/>
        </w:rPr>
        <w:t>2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. Динамика коэффициента младенческой смертности (на 1000 родившихся живыми) по г. </w:t>
      </w:r>
      <w:r w:rsidR="007A5C26" w:rsidRPr="00C06CA4">
        <w:rPr>
          <w:rFonts w:ascii="Times New Roman" w:hAnsi="Times New Roman" w:cs="Times New Roman"/>
          <w:bCs/>
          <w:sz w:val="24"/>
          <w:szCs w:val="24"/>
        </w:rPr>
        <w:t>Гомелю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 за 20</w:t>
      </w:r>
      <w:r w:rsidR="001D4736">
        <w:rPr>
          <w:rFonts w:ascii="Times New Roman" w:hAnsi="Times New Roman" w:cs="Times New Roman"/>
          <w:bCs/>
          <w:sz w:val="24"/>
          <w:szCs w:val="24"/>
        </w:rPr>
        <w:t>20-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>202</w:t>
      </w:r>
      <w:r w:rsidR="001D4736">
        <w:rPr>
          <w:rFonts w:ascii="Times New Roman" w:hAnsi="Times New Roman" w:cs="Times New Roman"/>
          <w:bCs/>
          <w:sz w:val="24"/>
          <w:szCs w:val="24"/>
        </w:rPr>
        <w:t>4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7A2BE787" w14:textId="0190C5AE" w:rsidR="007F2816" w:rsidRPr="00597BE8" w:rsidRDefault="007F2816" w:rsidP="00E01B36">
      <w:pPr>
        <w:pStyle w:val="a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97FC9A6" w14:textId="7F1A72A2" w:rsidR="00E343BB" w:rsidRPr="0050357E" w:rsidRDefault="00A330AC" w:rsidP="00FD14B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57E">
        <w:rPr>
          <w:rFonts w:ascii="Times New Roman" w:hAnsi="Times New Roman" w:cs="Times New Roman"/>
          <w:sz w:val="28"/>
          <w:szCs w:val="28"/>
        </w:rPr>
        <w:t>Актуальной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проблемой города </w:t>
      </w:r>
      <w:r w:rsidR="00E87D11" w:rsidRPr="0050357E">
        <w:rPr>
          <w:rFonts w:ascii="Times New Roman" w:hAnsi="Times New Roman" w:cs="Times New Roman"/>
          <w:sz w:val="28"/>
          <w:szCs w:val="28"/>
        </w:rPr>
        <w:t>Гомеля</w:t>
      </w:r>
      <w:r w:rsidR="00852A80" w:rsidRPr="0050357E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E87D11" w:rsidRPr="0050357E">
        <w:rPr>
          <w:rFonts w:ascii="Times New Roman" w:hAnsi="Times New Roman" w:cs="Times New Roman"/>
          <w:sz w:val="28"/>
          <w:szCs w:val="28"/>
        </w:rPr>
        <w:t>области</w:t>
      </w:r>
      <w:r w:rsidR="00852A80" w:rsidRPr="0050357E">
        <w:rPr>
          <w:rFonts w:ascii="Times New Roman" w:hAnsi="Times New Roman" w:cs="Times New Roman"/>
          <w:sz w:val="28"/>
          <w:szCs w:val="28"/>
        </w:rPr>
        <w:t xml:space="preserve"> в целом,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является ежегодное снижение</w:t>
      </w:r>
      <w:r w:rsidR="00431FD8" w:rsidRPr="0050357E">
        <w:rPr>
          <w:rFonts w:ascii="Times New Roman" w:hAnsi="Times New Roman" w:cs="Times New Roman"/>
          <w:b/>
          <w:sz w:val="28"/>
          <w:szCs w:val="28"/>
        </w:rPr>
        <w:t xml:space="preserve"> общего коэффициента рождаемости. </w:t>
      </w:r>
      <w:r w:rsidR="00431FD8" w:rsidRPr="0050357E">
        <w:rPr>
          <w:rFonts w:ascii="Times New Roman" w:hAnsi="Times New Roman" w:cs="Times New Roman"/>
          <w:sz w:val="28"/>
          <w:szCs w:val="28"/>
        </w:rPr>
        <w:t>Так</w:t>
      </w:r>
      <w:r w:rsidR="0077237F" w:rsidRPr="0050357E">
        <w:rPr>
          <w:rFonts w:ascii="Times New Roman" w:hAnsi="Times New Roman" w:cs="Times New Roman"/>
          <w:sz w:val="28"/>
          <w:szCs w:val="28"/>
        </w:rPr>
        <w:t>,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за 20</w:t>
      </w:r>
      <w:r w:rsidR="00E343BB">
        <w:rPr>
          <w:rFonts w:ascii="Times New Roman" w:hAnsi="Times New Roman" w:cs="Times New Roman"/>
          <w:sz w:val="28"/>
          <w:szCs w:val="28"/>
        </w:rPr>
        <w:t>20</w:t>
      </w:r>
      <w:r w:rsidR="006247A4" w:rsidRPr="0050357E">
        <w:rPr>
          <w:rFonts w:ascii="Times New Roman" w:hAnsi="Times New Roman" w:cs="Times New Roman"/>
          <w:sz w:val="28"/>
          <w:szCs w:val="28"/>
        </w:rPr>
        <w:t xml:space="preserve"> - </w:t>
      </w:r>
      <w:r w:rsidR="00431FD8" w:rsidRPr="0050357E">
        <w:rPr>
          <w:rFonts w:ascii="Times New Roman" w:hAnsi="Times New Roman" w:cs="Times New Roman"/>
          <w:sz w:val="28"/>
          <w:szCs w:val="28"/>
        </w:rPr>
        <w:t>202</w:t>
      </w:r>
      <w:r w:rsidR="00E343BB">
        <w:rPr>
          <w:rFonts w:ascii="Times New Roman" w:hAnsi="Times New Roman" w:cs="Times New Roman"/>
          <w:sz w:val="28"/>
          <w:szCs w:val="28"/>
        </w:rPr>
        <w:t>4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г</w:t>
      </w:r>
      <w:r w:rsidR="000569F1" w:rsidRPr="0050357E">
        <w:rPr>
          <w:rFonts w:ascii="Times New Roman" w:hAnsi="Times New Roman" w:cs="Times New Roman"/>
          <w:sz w:val="28"/>
          <w:szCs w:val="28"/>
        </w:rPr>
        <w:t>од</w:t>
      </w:r>
      <w:r w:rsidR="006247A4" w:rsidRPr="0050357E">
        <w:rPr>
          <w:rFonts w:ascii="Times New Roman" w:hAnsi="Times New Roman" w:cs="Times New Roman"/>
          <w:sz w:val="28"/>
          <w:szCs w:val="28"/>
        </w:rPr>
        <w:t>ы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он снизился </w:t>
      </w:r>
      <w:r w:rsidR="006247A4" w:rsidRPr="0050357E">
        <w:rPr>
          <w:rFonts w:ascii="Times New Roman" w:hAnsi="Times New Roman" w:cs="Times New Roman"/>
          <w:sz w:val="28"/>
          <w:szCs w:val="28"/>
        </w:rPr>
        <w:t>(среднегодовой темп прироста Тпр=</w:t>
      </w:r>
      <w:r w:rsidR="00146CC1" w:rsidRPr="0050357E">
        <w:rPr>
          <w:rFonts w:ascii="Times New Roman" w:hAnsi="Times New Roman" w:cs="Times New Roman"/>
          <w:sz w:val="28"/>
          <w:szCs w:val="28"/>
        </w:rPr>
        <w:t>-</w:t>
      </w:r>
      <w:r w:rsidR="00E343BB">
        <w:rPr>
          <w:rFonts w:ascii="Times New Roman" w:hAnsi="Times New Roman" w:cs="Times New Roman"/>
          <w:sz w:val="28"/>
          <w:szCs w:val="28"/>
        </w:rPr>
        <w:t>5,62</w:t>
      </w:r>
      <w:r w:rsidR="006247A4" w:rsidRPr="0050357E">
        <w:rPr>
          <w:rFonts w:ascii="Times New Roman" w:hAnsi="Times New Roman" w:cs="Times New Roman"/>
          <w:sz w:val="28"/>
          <w:szCs w:val="28"/>
        </w:rPr>
        <w:t xml:space="preserve">%) 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с </w:t>
      </w:r>
      <w:r w:rsidR="00E343BB">
        <w:rPr>
          <w:rFonts w:ascii="Times New Roman" w:hAnsi="Times New Roman" w:cs="Times New Roman"/>
          <w:sz w:val="28"/>
          <w:szCs w:val="28"/>
        </w:rPr>
        <w:t>7,5</w:t>
      </w:r>
      <w:r w:rsidR="00386CAE" w:rsidRPr="0050357E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до </w:t>
      </w:r>
      <w:r w:rsidR="00E343BB">
        <w:rPr>
          <w:rFonts w:ascii="Times New Roman" w:hAnsi="Times New Roman" w:cs="Times New Roman"/>
          <w:sz w:val="28"/>
          <w:szCs w:val="28"/>
        </w:rPr>
        <w:t>5,9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на 1000 населения соответственно</w:t>
      </w:r>
      <w:r w:rsidR="006247A4" w:rsidRPr="0050357E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50357E">
        <w:rPr>
          <w:rFonts w:ascii="Times New Roman" w:hAnsi="Times New Roman" w:cs="Times New Roman"/>
          <w:sz w:val="28"/>
          <w:szCs w:val="28"/>
        </w:rPr>
        <w:t>(рис</w:t>
      </w:r>
      <w:r w:rsidR="00146CC1" w:rsidRPr="0050357E">
        <w:rPr>
          <w:rFonts w:ascii="Times New Roman" w:hAnsi="Times New Roman" w:cs="Times New Roman"/>
          <w:sz w:val="28"/>
          <w:szCs w:val="28"/>
        </w:rPr>
        <w:t>.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</w:t>
      </w:r>
      <w:r w:rsidR="00AF0656">
        <w:rPr>
          <w:rFonts w:ascii="Times New Roman" w:hAnsi="Times New Roman" w:cs="Times New Roman"/>
          <w:sz w:val="28"/>
          <w:szCs w:val="28"/>
        </w:rPr>
        <w:t>1</w:t>
      </w:r>
      <w:r w:rsidR="00431FD8" w:rsidRPr="0050357E">
        <w:rPr>
          <w:rFonts w:ascii="Times New Roman" w:hAnsi="Times New Roman" w:cs="Times New Roman"/>
          <w:sz w:val="28"/>
          <w:szCs w:val="28"/>
        </w:rPr>
        <w:t>).</w:t>
      </w:r>
    </w:p>
    <w:p w14:paraId="156660E2" w14:textId="77777777" w:rsidR="00431FD8" w:rsidRPr="009F21EE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1EE">
        <w:rPr>
          <w:rFonts w:ascii="Times New Roman" w:hAnsi="Times New Roman" w:cs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139F8D87" w14:textId="12A72046" w:rsidR="00431FD8" w:rsidRPr="008A5E6F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E6F">
        <w:rPr>
          <w:rFonts w:ascii="Times New Roman" w:hAnsi="Times New Roman" w:cs="Times New Roman"/>
          <w:bCs/>
          <w:sz w:val="28"/>
          <w:szCs w:val="28"/>
        </w:rPr>
        <w:t xml:space="preserve">Уровень </w:t>
      </w:r>
      <w:r w:rsidRPr="008A5E6F">
        <w:rPr>
          <w:rFonts w:ascii="Times New Roman" w:hAnsi="Times New Roman" w:cs="Times New Roman"/>
          <w:b/>
          <w:sz w:val="28"/>
          <w:szCs w:val="28"/>
        </w:rPr>
        <w:t>первичного выхода на инвалидность</w:t>
      </w:r>
      <w:r w:rsidR="008F0831" w:rsidRPr="008A5E6F">
        <w:rPr>
          <w:rFonts w:ascii="Times New Roman" w:hAnsi="Times New Roman" w:cs="Times New Roman"/>
          <w:sz w:val="28"/>
          <w:szCs w:val="28"/>
        </w:rPr>
        <w:t xml:space="preserve"> в 202</w:t>
      </w:r>
      <w:r w:rsidR="00FD14B8">
        <w:rPr>
          <w:rFonts w:ascii="Times New Roman" w:hAnsi="Times New Roman" w:cs="Times New Roman"/>
          <w:sz w:val="28"/>
          <w:szCs w:val="28"/>
        </w:rPr>
        <w:t>4</w:t>
      </w:r>
      <w:r w:rsidR="008F0831" w:rsidRPr="008A5E6F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A5E6F">
        <w:rPr>
          <w:rFonts w:ascii="Times New Roman" w:hAnsi="Times New Roman" w:cs="Times New Roman"/>
          <w:sz w:val="28"/>
          <w:szCs w:val="28"/>
        </w:rPr>
        <w:t xml:space="preserve"> по городу </w:t>
      </w:r>
      <w:r w:rsidR="008F0831" w:rsidRPr="008A5E6F">
        <w:rPr>
          <w:rFonts w:ascii="Times New Roman" w:hAnsi="Times New Roman" w:cs="Times New Roman"/>
          <w:sz w:val="28"/>
          <w:szCs w:val="28"/>
        </w:rPr>
        <w:t>Гомелю</w:t>
      </w:r>
      <w:r w:rsidRPr="008A5E6F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FD14B8">
        <w:rPr>
          <w:rFonts w:ascii="Times New Roman" w:hAnsi="Times New Roman" w:cs="Times New Roman"/>
          <w:sz w:val="28"/>
          <w:szCs w:val="28"/>
        </w:rPr>
        <w:t>75,0</w:t>
      </w:r>
      <w:r w:rsidRPr="008A5E6F">
        <w:rPr>
          <w:rFonts w:ascii="Times New Roman" w:hAnsi="Times New Roman" w:cs="Times New Roman"/>
          <w:sz w:val="28"/>
          <w:szCs w:val="28"/>
        </w:rPr>
        <w:t xml:space="preserve"> на 10 000 населения и </w:t>
      </w:r>
      <w:r w:rsidR="008A5E6F" w:rsidRPr="008A5E6F">
        <w:rPr>
          <w:rFonts w:ascii="Times New Roman" w:hAnsi="Times New Roman" w:cs="Times New Roman"/>
          <w:sz w:val="28"/>
          <w:szCs w:val="28"/>
        </w:rPr>
        <w:t>вырос</w:t>
      </w:r>
      <w:r w:rsidR="004650F0" w:rsidRPr="008A5E6F">
        <w:rPr>
          <w:rFonts w:ascii="Times New Roman" w:hAnsi="Times New Roman" w:cs="Times New Roman"/>
          <w:sz w:val="28"/>
          <w:szCs w:val="28"/>
        </w:rPr>
        <w:t xml:space="preserve"> на </w:t>
      </w:r>
      <w:r w:rsidR="00FD14B8">
        <w:rPr>
          <w:rFonts w:ascii="Times New Roman" w:hAnsi="Times New Roman" w:cs="Times New Roman"/>
          <w:sz w:val="28"/>
          <w:szCs w:val="28"/>
        </w:rPr>
        <w:t>13,9</w:t>
      </w:r>
      <w:r w:rsidR="004650F0" w:rsidRPr="008A5E6F">
        <w:rPr>
          <w:rFonts w:ascii="Times New Roman" w:hAnsi="Times New Roman" w:cs="Times New Roman"/>
          <w:sz w:val="28"/>
          <w:szCs w:val="28"/>
        </w:rPr>
        <w:t>%</w:t>
      </w:r>
      <w:r w:rsidRPr="008A5E6F">
        <w:rPr>
          <w:rFonts w:ascii="Times New Roman" w:hAnsi="Times New Roman" w:cs="Times New Roman"/>
          <w:sz w:val="28"/>
          <w:szCs w:val="28"/>
        </w:rPr>
        <w:t xml:space="preserve"> в сравнении с 20</w:t>
      </w:r>
      <w:r w:rsidR="00FD14B8">
        <w:rPr>
          <w:rFonts w:ascii="Times New Roman" w:hAnsi="Times New Roman" w:cs="Times New Roman"/>
          <w:sz w:val="28"/>
          <w:szCs w:val="28"/>
        </w:rPr>
        <w:t>20</w:t>
      </w:r>
      <w:r w:rsidR="002636D7" w:rsidRPr="008A5E6F">
        <w:rPr>
          <w:rFonts w:ascii="Times New Roman" w:hAnsi="Times New Roman" w:cs="Times New Roman"/>
          <w:sz w:val="28"/>
          <w:szCs w:val="28"/>
        </w:rPr>
        <w:t xml:space="preserve"> </w:t>
      </w:r>
      <w:r w:rsidRPr="008A5E6F">
        <w:rPr>
          <w:rFonts w:ascii="Times New Roman" w:hAnsi="Times New Roman" w:cs="Times New Roman"/>
          <w:sz w:val="28"/>
          <w:szCs w:val="28"/>
        </w:rPr>
        <w:t>г</w:t>
      </w:r>
      <w:r w:rsidR="002636D7" w:rsidRPr="008A5E6F">
        <w:rPr>
          <w:rFonts w:ascii="Times New Roman" w:hAnsi="Times New Roman" w:cs="Times New Roman"/>
          <w:sz w:val="28"/>
          <w:szCs w:val="28"/>
        </w:rPr>
        <w:t>одом</w:t>
      </w:r>
      <w:r w:rsidRPr="008A5E6F">
        <w:rPr>
          <w:rFonts w:ascii="Times New Roman" w:hAnsi="Times New Roman" w:cs="Times New Roman"/>
          <w:sz w:val="28"/>
          <w:szCs w:val="28"/>
        </w:rPr>
        <w:t xml:space="preserve"> (</w:t>
      </w:r>
      <w:r w:rsidR="00FD14B8">
        <w:rPr>
          <w:rFonts w:ascii="Times New Roman" w:hAnsi="Times New Roman" w:cs="Times New Roman"/>
          <w:sz w:val="28"/>
          <w:szCs w:val="28"/>
        </w:rPr>
        <w:t>64,6</w:t>
      </w:r>
      <w:r w:rsidRPr="008A5E6F">
        <w:rPr>
          <w:rFonts w:ascii="Times New Roman" w:hAnsi="Times New Roman" w:cs="Times New Roman"/>
          <w:sz w:val="28"/>
          <w:szCs w:val="28"/>
        </w:rPr>
        <w:t xml:space="preserve"> на 10 000 населения). Самый </w:t>
      </w:r>
      <w:r w:rsidR="008F0831" w:rsidRPr="008A5E6F">
        <w:rPr>
          <w:rFonts w:ascii="Times New Roman" w:hAnsi="Times New Roman" w:cs="Times New Roman"/>
          <w:sz w:val="28"/>
          <w:szCs w:val="28"/>
        </w:rPr>
        <w:t>низкий</w:t>
      </w:r>
      <w:r w:rsidRPr="008A5E6F">
        <w:rPr>
          <w:rFonts w:ascii="Times New Roman" w:hAnsi="Times New Roman" w:cs="Times New Roman"/>
          <w:sz w:val="28"/>
          <w:szCs w:val="28"/>
        </w:rPr>
        <w:t xml:space="preserve"> уровень первичного выхода на инвалидность пришелся на 20</w:t>
      </w:r>
      <w:r w:rsidR="00DC2D19" w:rsidRPr="008A5E6F">
        <w:rPr>
          <w:rFonts w:ascii="Times New Roman" w:hAnsi="Times New Roman" w:cs="Times New Roman"/>
          <w:sz w:val="28"/>
          <w:szCs w:val="28"/>
        </w:rPr>
        <w:t>20</w:t>
      </w:r>
      <w:r w:rsidR="002636D7" w:rsidRPr="008A5E6F">
        <w:rPr>
          <w:rFonts w:ascii="Times New Roman" w:hAnsi="Times New Roman" w:cs="Times New Roman"/>
          <w:sz w:val="28"/>
          <w:szCs w:val="28"/>
        </w:rPr>
        <w:t xml:space="preserve"> </w:t>
      </w:r>
      <w:r w:rsidRPr="008A5E6F">
        <w:rPr>
          <w:rFonts w:ascii="Times New Roman" w:hAnsi="Times New Roman" w:cs="Times New Roman"/>
          <w:sz w:val="28"/>
          <w:szCs w:val="28"/>
        </w:rPr>
        <w:t>г</w:t>
      </w:r>
      <w:r w:rsidR="002636D7" w:rsidRPr="008A5E6F">
        <w:rPr>
          <w:rFonts w:ascii="Times New Roman" w:hAnsi="Times New Roman" w:cs="Times New Roman"/>
          <w:sz w:val="28"/>
          <w:szCs w:val="28"/>
        </w:rPr>
        <w:t>од</w:t>
      </w:r>
      <w:r w:rsidRPr="008A5E6F"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DC2D19" w:rsidRPr="008A5E6F">
        <w:rPr>
          <w:rFonts w:ascii="Times New Roman" w:hAnsi="Times New Roman" w:cs="Times New Roman"/>
          <w:sz w:val="28"/>
          <w:szCs w:val="28"/>
        </w:rPr>
        <w:t>50,73</w:t>
      </w:r>
      <w:r w:rsidRPr="008A5E6F">
        <w:rPr>
          <w:rFonts w:ascii="Times New Roman" w:hAnsi="Times New Roman" w:cs="Times New Roman"/>
          <w:sz w:val="28"/>
          <w:szCs w:val="28"/>
        </w:rPr>
        <w:t xml:space="preserve"> на 10 000 населения (рис</w:t>
      </w:r>
      <w:r w:rsidR="0061305B" w:rsidRPr="008A5E6F">
        <w:rPr>
          <w:rFonts w:ascii="Times New Roman" w:hAnsi="Times New Roman" w:cs="Times New Roman"/>
          <w:sz w:val="28"/>
          <w:szCs w:val="28"/>
        </w:rPr>
        <w:t>.</w:t>
      </w:r>
      <w:r w:rsidR="007A6ADC" w:rsidRPr="008A5E6F">
        <w:rPr>
          <w:rFonts w:ascii="Times New Roman" w:hAnsi="Times New Roman" w:cs="Times New Roman"/>
          <w:sz w:val="28"/>
          <w:szCs w:val="28"/>
        </w:rPr>
        <w:t xml:space="preserve"> </w:t>
      </w:r>
      <w:r w:rsidR="00FD696E">
        <w:rPr>
          <w:rFonts w:ascii="Times New Roman" w:hAnsi="Times New Roman" w:cs="Times New Roman"/>
          <w:sz w:val="28"/>
          <w:szCs w:val="28"/>
        </w:rPr>
        <w:t>3</w:t>
      </w:r>
      <w:r w:rsidRPr="008A5E6F">
        <w:rPr>
          <w:rFonts w:ascii="Times New Roman" w:hAnsi="Times New Roman" w:cs="Times New Roman"/>
          <w:sz w:val="28"/>
          <w:szCs w:val="28"/>
        </w:rPr>
        <w:t>).</w:t>
      </w:r>
    </w:p>
    <w:p w14:paraId="7DDCCB4D" w14:textId="77777777" w:rsidR="006A7E72" w:rsidRPr="00597BE8" w:rsidRDefault="006A7E7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BBC8332" w14:textId="0323E3ED" w:rsidR="007843C2" w:rsidRPr="00597BE8" w:rsidRDefault="00FD696E" w:rsidP="007843C2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2EB9F4B" wp14:editId="5BF28221">
            <wp:extent cx="4309607" cy="2345635"/>
            <wp:effectExtent l="0" t="0" r="15240" b="1714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3B10218" w14:textId="363F9AFA" w:rsidR="00264508" w:rsidRPr="00E53ABD" w:rsidRDefault="00264508" w:rsidP="00264508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3ABD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FD696E">
        <w:rPr>
          <w:rFonts w:ascii="Times New Roman" w:hAnsi="Times New Roman" w:cs="Times New Roman"/>
          <w:bCs/>
          <w:sz w:val="24"/>
          <w:szCs w:val="24"/>
        </w:rPr>
        <w:t>3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. Динамика показателя первичного выхода на инвалидность на территории </w:t>
      </w:r>
      <w:r w:rsidR="0012426A" w:rsidRPr="00E53ABD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2426A" w:rsidRPr="00E53ABD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 за 20</w:t>
      </w:r>
      <w:r w:rsidR="00FD696E">
        <w:rPr>
          <w:rFonts w:ascii="Times New Roman" w:hAnsi="Times New Roman" w:cs="Times New Roman"/>
          <w:bCs/>
          <w:sz w:val="24"/>
          <w:szCs w:val="24"/>
        </w:rPr>
        <w:t>20-</w:t>
      </w:r>
      <w:r w:rsidRPr="00E53ABD">
        <w:rPr>
          <w:rFonts w:ascii="Times New Roman" w:hAnsi="Times New Roman" w:cs="Times New Roman"/>
          <w:bCs/>
          <w:sz w:val="24"/>
          <w:szCs w:val="24"/>
        </w:rPr>
        <w:t>202</w:t>
      </w:r>
      <w:r w:rsidR="00FD696E">
        <w:rPr>
          <w:rFonts w:ascii="Times New Roman" w:hAnsi="Times New Roman" w:cs="Times New Roman"/>
          <w:bCs/>
          <w:sz w:val="24"/>
          <w:szCs w:val="24"/>
        </w:rPr>
        <w:t>4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 годы (на 10000 населения)</w:t>
      </w:r>
    </w:p>
    <w:p w14:paraId="45C16AFB" w14:textId="77777777" w:rsidR="00431FD8" w:rsidRPr="00257B01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B01">
        <w:rPr>
          <w:rFonts w:ascii="Times New Roman" w:hAnsi="Times New Roman" w:cs="Times New Roman"/>
          <w:sz w:val="28"/>
          <w:szCs w:val="28"/>
        </w:rPr>
        <w:lastRenderedPageBreak/>
        <w:t>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−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0469F994" w14:textId="0946ED0C" w:rsidR="007578B2" w:rsidRPr="00136972" w:rsidRDefault="00431F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972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Pr="00136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972">
        <w:rPr>
          <w:rFonts w:ascii="Times New Roman" w:hAnsi="Times New Roman" w:cs="Times New Roman"/>
          <w:sz w:val="28"/>
          <w:szCs w:val="28"/>
        </w:rPr>
        <w:t>за 20</w:t>
      </w:r>
      <w:r w:rsidR="00540B09">
        <w:rPr>
          <w:rFonts w:ascii="Times New Roman" w:hAnsi="Times New Roman" w:cs="Times New Roman"/>
          <w:sz w:val="28"/>
          <w:szCs w:val="28"/>
        </w:rPr>
        <w:t>20</w:t>
      </w:r>
      <w:r w:rsidRPr="00136972">
        <w:rPr>
          <w:rFonts w:ascii="Times New Roman" w:hAnsi="Times New Roman" w:cs="Times New Roman"/>
          <w:sz w:val="28"/>
          <w:szCs w:val="28"/>
        </w:rPr>
        <w:t>-202</w:t>
      </w:r>
      <w:r w:rsidR="00540B09">
        <w:rPr>
          <w:rFonts w:ascii="Times New Roman" w:hAnsi="Times New Roman" w:cs="Times New Roman"/>
          <w:sz w:val="28"/>
          <w:szCs w:val="28"/>
        </w:rPr>
        <w:t>4</w:t>
      </w:r>
      <w:r w:rsidR="007C21AF" w:rsidRPr="00136972">
        <w:rPr>
          <w:rFonts w:ascii="Times New Roman" w:hAnsi="Times New Roman" w:cs="Times New Roman"/>
          <w:sz w:val="28"/>
          <w:szCs w:val="28"/>
        </w:rPr>
        <w:t xml:space="preserve"> </w:t>
      </w:r>
      <w:r w:rsidRPr="00136972">
        <w:rPr>
          <w:rFonts w:ascii="Times New Roman" w:hAnsi="Times New Roman" w:cs="Times New Roman"/>
          <w:sz w:val="28"/>
          <w:szCs w:val="28"/>
        </w:rPr>
        <w:t>г</w:t>
      </w:r>
      <w:r w:rsidR="007C21AF" w:rsidRPr="00136972">
        <w:rPr>
          <w:rFonts w:ascii="Times New Roman" w:hAnsi="Times New Roman" w:cs="Times New Roman"/>
          <w:sz w:val="28"/>
          <w:szCs w:val="28"/>
        </w:rPr>
        <w:t>оды</w:t>
      </w:r>
      <w:r w:rsidRPr="00136972">
        <w:rPr>
          <w:rFonts w:ascii="Times New Roman" w:hAnsi="Times New Roman" w:cs="Times New Roman"/>
          <w:sz w:val="28"/>
          <w:szCs w:val="28"/>
        </w:rPr>
        <w:t xml:space="preserve"> отмечен</w:t>
      </w:r>
      <w:r w:rsidR="00196CE8">
        <w:rPr>
          <w:rFonts w:ascii="Times New Roman" w:hAnsi="Times New Roman" w:cs="Times New Roman"/>
          <w:sz w:val="28"/>
          <w:szCs w:val="28"/>
        </w:rPr>
        <w:t>а</w:t>
      </w:r>
      <w:r w:rsidRPr="00136972">
        <w:rPr>
          <w:rFonts w:ascii="Times New Roman" w:hAnsi="Times New Roman" w:cs="Times New Roman"/>
          <w:sz w:val="28"/>
          <w:szCs w:val="28"/>
        </w:rPr>
        <w:t xml:space="preserve"> </w:t>
      </w:r>
      <w:r w:rsidR="00196CE8">
        <w:rPr>
          <w:rFonts w:ascii="Times New Roman" w:hAnsi="Times New Roman" w:cs="Times New Roman"/>
          <w:sz w:val="28"/>
          <w:szCs w:val="28"/>
        </w:rPr>
        <w:t xml:space="preserve">стабилизация </w:t>
      </w:r>
      <w:r w:rsidR="000F7100" w:rsidRPr="00136972">
        <w:rPr>
          <w:rFonts w:ascii="Times New Roman" w:hAnsi="Times New Roman" w:cs="Times New Roman"/>
          <w:sz w:val="28"/>
          <w:szCs w:val="28"/>
        </w:rPr>
        <w:t>(среднегодовой Тпр=</w:t>
      </w:r>
      <w:r w:rsidR="00196CE8">
        <w:rPr>
          <w:rFonts w:ascii="Times New Roman" w:hAnsi="Times New Roman" w:cs="Times New Roman"/>
          <w:sz w:val="28"/>
          <w:szCs w:val="28"/>
        </w:rPr>
        <w:t>0,52</w:t>
      </w:r>
      <w:r w:rsidR="000F7100" w:rsidRPr="00136972">
        <w:rPr>
          <w:rFonts w:ascii="Times New Roman" w:hAnsi="Times New Roman" w:cs="Times New Roman"/>
          <w:sz w:val="28"/>
          <w:szCs w:val="28"/>
        </w:rPr>
        <w:t xml:space="preserve">%) </w:t>
      </w:r>
      <w:r w:rsidR="00535428" w:rsidRPr="00136972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136972">
        <w:rPr>
          <w:rFonts w:ascii="Times New Roman" w:hAnsi="Times New Roman" w:cs="Times New Roman"/>
          <w:b/>
          <w:sz w:val="28"/>
          <w:szCs w:val="28"/>
        </w:rPr>
        <w:t>общей заболеваемости</w:t>
      </w:r>
      <w:r w:rsidRPr="00136972">
        <w:rPr>
          <w:rFonts w:ascii="Times New Roman" w:hAnsi="Times New Roman" w:cs="Times New Roman"/>
          <w:sz w:val="28"/>
          <w:szCs w:val="28"/>
        </w:rPr>
        <w:t xml:space="preserve"> на 100 000 населения (рис</w:t>
      </w:r>
      <w:r w:rsidR="0072764C" w:rsidRPr="00136972">
        <w:rPr>
          <w:rFonts w:ascii="Times New Roman" w:hAnsi="Times New Roman" w:cs="Times New Roman"/>
          <w:sz w:val="28"/>
          <w:szCs w:val="28"/>
        </w:rPr>
        <w:t>.</w:t>
      </w:r>
      <w:r w:rsidRPr="00136972">
        <w:rPr>
          <w:rFonts w:ascii="Times New Roman" w:hAnsi="Times New Roman" w:cs="Times New Roman"/>
          <w:sz w:val="28"/>
          <w:szCs w:val="28"/>
        </w:rPr>
        <w:t xml:space="preserve"> </w:t>
      </w:r>
      <w:r w:rsidR="00196CE8">
        <w:rPr>
          <w:rFonts w:ascii="Times New Roman" w:hAnsi="Times New Roman" w:cs="Times New Roman"/>
          <w:sz w:val="28"/>
          <w:szCs w:val="28"/>
        </w:rPr>
        <w:t>4</w:t>
      </w:r>
      <w:r w:rsidRPr="0013697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BCFE9B7" w14:textId="33B4C427" w:rsidR="00135D32" w:rsidRDefault="00135D32" w:rsidP="00135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6B2">
        <w:rPr>
          <w:rFonts w:ascii="Times New Roman" w:hAnsi="Times New Roman" w:cs="Times New Roman"/>
          <w:sz w:val="28"/>
          <w:szCs w:val="28"/>
        </w:rPr>
        <w:t xml:space="preserve">При этом значение показателя </w:t>
      </w:r>
      <w:r w:rsidRPr="00FD26B2">
        <w:rPr>
          <w:rFonts w:ascii="Times New Roman" w:hAnsi="Times New Roman" w:cs="Times New Roman"/>
          <w:b/>
          <w:sz w:val="28"/>
          <w:szCs w:val="28"/>
        </w:rPr>
        <w:t xml:space="preserve">заболеваемости с временной утратой трудоспособности </w:t>
      </w:r>
      <w:r w:rsidRPr="00FD26B2">
        <w:rPr>
          <w:rFonts w:ascii="Times New Roman" w:hAnsi="Times New Roman" w:cs="Times New Roman"/>
          <w:sz w:val="28"/>
          <w:szCs w:val="28"/>
        </w:rPr>
        <w:t>к 202</w:t>
      </w:r>
      <w:r w:rsidR="00DD3DF8">
        <w:rPr>
          <w:rFonts w:ascii="Times New Roman" w:hAnsi="Times New Roman" w:cs="Times New Roman"/>
          <w:sz w:val="28"/>
          <w:szCs w:val="28"/>
        </w:rPr>
        <w:t>4</w:t>
      </w:r>
      <w:r w:rsidRPr="00FD26B2">
        <w:rPr>
          <w:rFonts w:ascii="Times New Roman" w:hAnsi="Times New Roman" w:cs="Times New Roman"/>
          <w:sz w:val="28"/>
          <w:szCs w:val="28"/>
        </w:rPr>
        <w:t xml:space="preserve"> году увеличилось в 1,</w:t>
      </w:r>
      <w:r w:rsidR="009A4B08">
        <w:rPr>
          <w:rFonts w:ascii="Times New Roman" w:hAnsi="Times New Roman" w:cs="Times New Roman"/>
          <w:sz w:val="28"/>
          <w:szCs w:val="28"/>
        </w:rPr>
        <w:t>1</w:t>
      </w:r>
      <w:r w:rsidR="00FD26B2">
        <w:rPr>
          <w:rFonts w:ascii="Times New Roman" w:hAnsi="Times New Roman" w:cs="Times New Roman"/>
          <w:sz w:val="28"/>
          <w:szCs w:val="28"/>
        </w:rPr>
        <w:t>7 раз</w:t>
      </w:r>
      <w:r w:rsidRPr="00FD26B2">
        <w:rPr>
          <w:rFonts w:ascii="Times New Roman" w:hAnsi="Times New Roman" w:cs="Times New Roman"/>
          <w:sz w:val="28"/>
          <w:szCs w:val="28"/>
        </w:rPr>
        <w:t xml:space="preserve"> (Тпр=</w:t>
      </w:r>
      <w:r w:rsidR="009A4B08">
        <w:rPr>
          <w:rFonts w:ascii="Times New Roman" w:hAnsi="Times New Roman" w:cs="Times New Roman"/>
          <w:sz w:val="28"/>
          <w:szCs w:val="28"/>
        </w:rPr>
        <w:t>2,77</w:t>
      </w:r>
      <w:r w:rsidRPr="00FD26B2">
        <w:rPr>
          <w:rFonts w:ascii="Times New Roman" w:hAnsi="Times New Roman" w:cs="Times New Roman"/>
          <w:sz w:val="28"/>
          <w:szCs w:val="28"/>
        </w:rPr>
        <w:t>%)</w:t>
      </w:r>
      <w:r w:rsidR="007B5C0A" w:rsidRPr="00FD26B2">
        <w:rPr>
          <w:rFonts w:ascii="Times New Roman" w:hAnsi="Times New Roman" w:cs="Times New Roman"/>
          <w:sz w:val="28"/>
          <w:szCs w:val="28"/>
        </w:rPr>
        <w:t xml:space="preserve"> </w:t>
      </w:r>
      <w:r w:rsidR="00191188" w:rsidRPr="00FD26B2">
        <w:rPr>
          <w:rFonts w:ascii="Times New Roman" w:hAnsi="Times New Roman" w:cs="Times New Roman"/>
          <w:sz w:val="28"/>
          <w:szCs w:val="28"/>
        </w:rPr>
        <w:t>по сравнению с 20</w:t>
      </w:r>
      <w:r w:rsidR="00DD3DF8">
        <w:rPr>
          <w:rFonts w:ascii="Times New Roman" w:hAnsi="Times New Roman" w:cs="Times New Roman"/>
          <w:sz w:val="28"/>
          <w:szCs w:val="28"/>
        </w:rPr>
        <w:t xml:space="preserve">20 </w:t>
      </w:r>
      <w:r w:rsidR="00191188" w:rsidRPr="00FD26B2">
        <w:rPr>
          <w:rFonts w:ascii="Times New Roman" w:hAnsi="Times New Roman" w:cs="Times New Roman"/>
          <w:sz w:val="28"/>
          <w:szCs w:val="28"/>
        </w:rPr>
        <w:t xml:space="preserve">годом </w:t>
      </w:r>
      <w:r w:rsidRPr="00FD26B2">
        <w:rPr>
          <w:rFonts w:ascii="Times New Roman" w:hAnsi="Times New Roman" w:cs="Times New Roman"/>
          <w:sz w:val="28"/>
          <w:szCs w:val="28"/>
        </w:rPr>
        <w:t xml:space="preserve">(рис. </w:t>
      </w:r>
      <w:r w:rsidR="00DD3DF8">
        <w:rPr>
          <w:rFonts w:ascii="Times New Roman" w:hAnsi="Times New Roman" w:cs="Times New Roman"/>
          <w:sz w:val="28"/>
          <w:szCs w:val="28"/>
        </w:rPr>
        <w:t>5</w:t>
      </w:r>
      <w:r w:rsidRPr="00FD26B2">
        <w:rPr>
          <w:rFonts w:ascii="Times New Roman" w:hAnsi="Times New Roman" w:cs="Times New Roman"/>
          <w:sz w:val="28"/>
          <w:szCs w:val="28"/>
        </w:rPr>
        <w:t>).</w:t>
      </w:r>
    </w:p>
    <w:p w14:paraId="38D5E51C" w14:textId="14FA8E77" w:rsidR="00440F87" w:rsidRDefault="00440F87" w:rsidP="00135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обеспечено </w:t>
      </w:r>
      <w:r w:rsidRPr="00440F87">
        <w:rPr>
          <w:rFonts w:ascii="Times New Roman" w:hAnsi="Times New Roman" w:cs="Times New Roman"/>
          <w:sz w:val="28"/>
          <w:szCs w:val="28"/>
        </w:rPr>
        <w:t>снижение численности работников, занятых на рабочих местах с вредными и (или) опасными условиями труда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935F84">
        <w:rPr>
          <w:rFonts w:ascii="Times New Roman" w:hAnsi="Times New Roman" w:cs="Times New Roman"/>
          <w:sz w:val="28"/>
          <w:szCs w:val="28"/>
        </w:rPr>
        <w:t>0,5% с 32,2% в 2023 году до 31,7% в 2024 году.</w:t>
      </w:r>
      <w:r w:rsidR="00067E66">
        <w:rPr>
          <w:rFonts w:ascii="Times New Roman" w:hAnsi="Times New Roman" w:cs="Times New Roman"/>
          <w:sz w:val="28"/>
          <w:szCs w:val="28"/>
        </w:rPr>
        <w:t xml:space="preserve"> К</w:t>
      </w:r>
      <w:r w:rsidR="00067E66" w:rsidRPr="00067E66">
        <w:rPr>
          <w:rFonts w:ascii="Times New Roman" w:hAnsi="Times New Roman" w:cs="Times New Roman"/>
          <w:sz w:val="28"/>
          <w:szCs w:val="28"/>
        </w:rPr>
        <w:t>оэффициент частоты производственного травматизма</w:t>
      </w:r>
      <w:r w:rsidR="007D04E7">
        <w:rPr>
          <w:rFonts w:ascii="Times New Roman" w:hAnsi="Times New Roman" w:cs="Times New Roman"/>
          <w:sz w:val="28"/>
          <w:szCs w:val="28"/>
        </w:rPr>
        <w:t xml:space="preserve"> </w:t>
      </w:r>
      <w:r w:rsidR="007D04E7" w:rsidRPr="007D04E7">
        <w:rPr>
          <w:rFonts w:ascii="Times New Roman" w:hAnsi="Times New Roman" w:cs="Times New Roman"/>
          <w:sz w:val="28"/>
          <w:szCs w:val="28"/>
        </w:rPr>
        <w:t>на 100 тыс. работающих</w:t>
      </w:r>
      <w:r w:rsidR="007D04E7">
        <w:rPr>
          <w:rFonts w:ascii="Times New Roman" w:hAnsi="Times New Roman" w:cs="Times New Roman"/>
          <w:sz w:val="28"/>
          <w:szCs w:val="28"/>
        </w:rPr>
        <w:t xml:space="preserve"> в 2024 году составил 0,33, что на 43,8% выше уровня 2023 году (коэффициент составил 0,23 на 100 тыс. работающих).</w:t>
      </w:r>
    </w:p>
    <w:p w14:paraId="583264D2" w14:textId="77777777" w:rsidR="00067E66" w:rsidRPr="00FD26B2" w:rsidRDefault="00067E66" w:rsidP="00135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C27B66" w14:textId="00CCA090" w:rsidR="00EB7ED8" w:rsidRPr="00597BE8" w:rsidRDefault="009E60DE" w:rsidP="009E60DE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53855CE" wp14:editId="780FCBB6">
            <wp:extent cx="4516341" cy="2353586"/>
            <wp:effectExtent l="0" t="0" r="17780" b="889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F87C868" w14:textId="2B7DABC5" w:rsidR="0072764C" w:rsidRPr="00597BE8" w:rsidRDefault="0072764C" w:rsidP="006A7E7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77202D7F" w14:textId="061AFC77" w:rsidR="0072764C" w:rsidRPr="00FC0C72" w:rsidRDefault="0072764C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C0C7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A4B08">
        <w:rPr>
          <w:rFonts w:ascii="Times New Roman" w:hAnsi="Times New Roman" w:cs="Times New Roman"/>
          <w:sz w:val="24"/>
          <w:szCs w:val="24"/>
        </w:rPr>
        <w:t>4</w:t>
      </w:r>
      <w:r w:rsidRPr="00FC0C72">
        <w:rPr>
          <w:rFonts w:ascii="Times New Roman" w:hAnsi="Times New Roman" w:cs="Times New Roman"/>
          <w:sz w:val="24"/>
          <w:szCs w:val="24"/>
        </w:rPr>
        <w:t xml:space="preserve">.  Динамика показателя общей заболеваемости населения города </w:t>
      </w:r>
      <w:r w:rsidR="007B5C0A" w:rsidRPr="00FC0C72">
        <w:rPr>
          <w:rFonts w:ascii="Times New Roman" w:hAnsi="Times New Roman" w:cs="Times New Roman"/>
          <w:sz w:val="24"/>
          <w:szCs w:val="24"/>
        </w:rPr>
        <w:t>Гомеля</w:t>
      </w:r>
      <w:r w:rsidR="009A4B08">
        <w:rPr>
          <w:rFonts w:ascii="Times New Roman" w:hAnsi="Times New Roman" w:cs="Times New Roman"/>
          <w:sz w:val="24"/>
          <w:szCs w:val="24"/>
        </w:rPr>
        <w:t xml:space="preserve"> (на 100 000 населения) за 2020</w:t>
      </w:r>
      <w:r w:rsidRPr="00FC0C72">
        <w:rPr>
          <w:rFonts w:ascii="Times New Roman" w:hAnsi="Times New Roman" w:cs="Times New Roman"/>
          <w:sz w:val="24"/>
          <w:szCs w:val="24"/>
        </w:rPr>
        <w:t>-202</w:t>
      </w:r>
      <w:r w:rsidR="009A4B08">
        <w:rPr>
          <w:rFonts w:ascii="Times New Roman" w:hAnsi="Times New Roman" w:cs="Times New Roman"/>
          <w:sz w:val="24"/>
          <w:szCs w:val="24"/>
        </w:rPr>
        <w:t>4</w:t>
      </w:r>
      <w:r w:rsidRPr="00FC0C72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6216E149" w14:textId="77777777" w:rsidR="0085223D" w:rsidRPr="00597BE8" w:rsidRDefault="0085223D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B18D850" w14:textId="51C08858" w:rsidR="00EB7ED8" w:rsidRPr="00597BE8" w:rsidRDefault="00136664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23B672B" wp14:editId="18D2F3F0">
            <wp:extent cx="3919993" cy="2162755"/>
            <wp:effectExtent l="0" t="0" r="4445" b="9525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6AF8683" w14:textId="46D29D4F" w:rsidR="00191188" w:rsidRPr="00EB2CAA" w:rsidRDefault="00CA48C7" w:rsidP="00E01B36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B2CAA">
        <w:rPr>
          <w:rFonts w:ascii="Times New Roman" w:hAnsi="Times New Roman" w:cs="Times New Roman"/>
          <w:sz w:val="24"/>
          <w:szCs w:val="24"/>
        </w:rPr>
        <w:t>Рисунок</w:t>
      </w:r>
      <w:r w:rsidR="0097087D" w:rsidRPr="00EB2CAA">
        <w:rPr>
          <w:rFonts w:ascii="Times New Roman" w:hAnsi="Times New Roman" w:cs="Times New Roman"/>
          <w:sz w:val="24"/>
          <w:szCs w:val="24"/>
        </w:rPr>
        <w:t xml:space="preserve"> </w:t>
      </w:r>
      <w:r w:rsidR="009E60DE">
        <w:rPr>
          <w:rFonts w:ascii="Times New Roman" w:hAnsi="Times New Roman" w:cs="Times New Roman"/>
          <w:sz w:val="24"/>
          <w:szCs w:val="24"/>
        </w:rPr>
        <w:t>5</w:t>
      </w:r>
      <w:r w:rsidR="0085223D" w:rsidRPr="00EB2CAA">
        <w:rPr>
          <w:rFonts w:ascii="Times New Roman" w:hAnsi="Times New Roman" w:cs="Times New Roman"/>
          <w:sz w:val="24"/>
          <w:szCs w:val="24"/>
        </w:rPr>
        <w:t>.</w:t>
      </w:r>
      <w:r w:rsidRPr="00EB2CAA">
        <w:rPr>
          <w:rFonts w:ascii="Times New Roman" w:hAnsi="Times New Roman" w:cs="Times New Roman"/>
          <w:sz w:val="24"/>
          <w:szCs w:val="24"/>
        </w:rPr>
        <w:t xml:space="preserve"> Динамика показателя заболеваемости с временной утратой трудоспособности населения города </w:t>
      </w:r>
      <w:r w:rsidR="00191188" w:rsidRPr="00EB2CAA">
        <w:rPr>
          <w:rFonts w:ascii="Times New Roman" w:hAnsi="Times New Roman" w:cs="Times New Roman"/>
          <w:sz w:val="24"/>
          <w:szCs w:val="24"/>
        </w:rPr>
        <w:t>Гомеля</w:t>
      </w:r>
      <w:r w:rsidR="0097087D" w:rsidRPr="00EB2CAA">
        <w:rPr>
          <w:rFonts w:ascii="Times New Roman" w:hAnsi="Times New Roman" w:cs="Times New Roman"/>
          <w:sz w:val="24"/>
          <w:szCs w:val="24"/>
        </w:rPr>
        <w:t xml:space="preserve"> (число случаев нетрудоспособности)</w:t>
      </w:r>
      <w:r w:rsidRPr="00EB2C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0F21E2" w14:textId="5025F0EC" w:rsidR="00222A78" w:rsidRPr="00FB4428" w:rsidRDefault="0097087D" w:rsidP="00FB442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B2CAA">
        <w:rPr>
          <w:rFonts w:ascii="Times New Roman" w:hAnsi="Times New Roman" w:cs="Times New Roman"/>
          <w:sz w:val="24"/>
          <w:szCs w:val="24"/>
        </w:rPr>
        <w:t>на 100</w:t>
      </w:r>
      <w:r w:rsidR="008D6DEC" w:rsidRPr="00EB2CAA">
        <w:rPr>
          <w:rFonts w:ascii="Times New Roman" w:hAnsi="Times New Roman" w:cs="Times New Roman"/>
          <w:sz w:val="24"/>
          <w:szCs w:val="24"/>
        </w:rPr>
        <w:t xml:space="preserve"> 000 работающих </w:t>
      </w:r>
      <w:r w:rsidR="00CA48C7" w:rsidRPr="00EB2CAA">
        <w:rPr>
          <w:rFonts w:ascii="Times New Roman" w:hAnsi="Times New Roman" w:cs="Times New Roman"/>
          <w:sz w:val="24"/>
          <w:szCs w:val="24"/>
        </w:rPr>
        <w:t>за 20</w:t>
      </w:r>
      <w:r w:rsidR="009E60DE">
        <w:rPr>
          <w:rFonts w:ascii="Times New Roman" w:hAnsi="Times New Roman" w:cs="Times New Roman"/>
          <w:sz w:val="24"/>
          <w:szCs w:val="24"/>
        </w:rPr>
        <w:t>20</w:t>
      </w:r>
      <w:r w:rsidR="00CA48C7" w:rsidRPr="00EB2CAA">
        <w:rPr>
          <w:rFonts w:ascii="Times New Roman" w:hAnsi="Times New Roman" w:cs="Times New Roman"/>
          <w:sz w:val="24"/>
          <w:szCs w:val="24"/>
        </w:rPr>
        <w:t>-202</w:t>
      </w:r>
      <w:r w:rsidR="009E60DE">
        <w:rPr>
          <w:rFonts w:ascii="Times New Roman" w:hAnsi="Times New Roman" w:cs="Times New Roman"/>
          <w:sz w:val="24"/>
          <w:szCs w:val="24"/>
        </w:rPr>
        <w:t>4</w:t>
      </w:r>
      <w:r w:rsidR="00CA48C7" w:rsidRPr="00EB2CAA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645C655C" w14:textId="0E9ED584" w:rsidR="00431FD8" w:rsidRPr="00597BE8" w:rsidRDefault="00431FD8" w:rsidP="00222A78">
      <w:pPr>
        <w:jc w:val="center"/>
        <w:rPr>
          <w:rFonts w:ascii="Times New Roman" w:hAnsi="Times New Roman"/>
          <w:sz w:val="28"/>
          <w:szCs w:val="28"/>
          <w:highlight w:val="yellow"/>
        </w:rPr>
      </w:pPr>
    </w:p>
    <w:p w14:paraId="6711C18E" w14:textId="007C6E10" w:rsidR="009C5FA8" w:rsidRPr="00597BE8" w:rsidRDefault="00A612FE" w:rsidP="00A612FE">
      <w:pPr>
        <w:ind w:firstLine="709"/>
        <w:jc w:val="both"/>
        <w:rPr>
          <w:rFonts w:ascii="Times New Roman" w:hAnsi="Times New Roman"/>
          <w:noProof/>
          <w:sz w:val="28"/>
          <w:highlight w:val="yellow"/>
          <w:lang w:eastAsia="ru-RU"/>
        </w:rPr>
      </w:pPr>
      <w:r w:rsidRPr="007256F2">
        <w:rPr>
          <w:rFonts w:ascii="Times New Roman" w:hAnsi="Times New Roman"/>
          <w:noProof/>
          <w:sz w:val="28"/>
          <w:lang w:eastAsia="ru-RU"/>
        </w:rPr>
        <w:t xml:space="preserve">Динамика </w:t>
      </w:r>
      <w:r w:rsidR="00FB4428">
        <w:rPr>
          <w:rFonts w:ascii="Times New Roman" w:hAnsi="Times New Roman"/>
          <w:noProof/>
          <w:sz w:val="28"/>
          <w:lang w:eastAsia="ru-RU"/>
        </w:rPr>
        <w:t>первичной заболеваемости</w:t>
      </w:r>
      <w:r w:rsidRPr="007256F2">
        <w:rPr>
          <w:rFonts w:ascii="Times New Roman" w:hAnsi="Times New Roman"/>
          <w:noProof/>
          <w:sz w:val="28"/>
          <w:lang w:eastAsia="ru-RU"/>
        </w:rPr>
        <w:t xml:space="preserve"> обусловлена </w:t>
      </w:r>
      <w:r w:rsidR="00BE5605">
        <w:rPr>
          <w:rFonts w:ascii="Times New Roman" w:hAnsi="Times New Roman"/>
          <w:noProof/>
          <w:sz w:val="28"/>
          <w:lang w:eastAsia="ru-RU"/>
        </w:rPr>
        <w:t>умеренным</w:t>
      </w:r>
      <w:r w:rsidRPr="007256F2">
        <w:rPr>
          <w:rFonts w:ascii="Times New Roman" w:hAnsi="Times New Roman"/>
          <w:noProof/>
          <w:sz w:val="28"/>
          <w:lang w:eastAsia="ru-RU"/>
        </w:rPr>
        <w:t xml:space="preserve"> ростом показателя первичной заболеваемости </w:t>
      </w:r>
      <w:r w:rsidR="00BE5605">
        <w:rPr>
          <w:rFonts w:ascii="Times New Roman" w:hAnsi="Times New Roman"/>
          <w:noProof/>
          <w:sz w:val="28"/>
          <w:lang w:eastAsia="ru-RU"/>
        </w:rPr>
        <w:t xml:space="preserve">детского населения </w:t>
      </w:r>
      <w:r w:rsidR="00BE5605" w:rsidRPr="00BE5605">
        <w:rPr>
          <w:rFonts w:ascii="Times New Roman" w:hAnsi="Times New Roman"/>
          <w:noProof/>
          <w:sz w:val="28"/>
          <w:lang w:eastAsia="ru-RU"/>
        </w:rPr>
        <w:t>(Тпр=</w:t>
      </w:r>
      <w:r w:rsidR="00BE5605">
        <w:rPr>
          <w:rFonts w:ascii="Times New Roman" w:hAnsi="Times New Roman"/>
          <w:noProof/>
          <w:sz w:val="28"/>
          <w:lang w:eastAsia="ru-RU"/>
        </w:rPr>
        <w:t>1,04</w:t>
      </w:r>
      <w:r w:rsidR="00BE5605" w:rsidRPr="00BE5605">
        <w:rPr>
          <w:rFonts w:ascii="Times New Roman" w:hAnsi="Times New Roman"/>
          <w:noProof/>
          <w:sz w:val="28"/>
          <w:lang w:eastAsia="ru-RU"/>
        </w:rPr>
        <w:t>%)</w:t>
      </w:r>
      <w:r w:rsidR="00BE5605">
        <w:rPr>
          <w:rFonts w:ascii="Times New Roman" w:hAnsi="Times New Roman"/>
          <w:noProof/>
          <w:sz w:val="28"/>
          <w:lang w:eastAsia="ru-RU"/>
        </w:rPr>
        <w:t xml:space="preserve"> при снижении показателя первичной заболеваемости </w:t>
      </w:r>
      <w:r w:rsidRPr="007256F2">
        <w:rPr>
          <w:rFonts w:ascii="Times New Roman" w:hAnsi="Times New Roman"/>
          <w:noProof/>
          <w:sz w:val="28"/>
          <w:lang w:eastAsia="ru-RU"/>
        </w:rPr>
        <w:t>взрослых в возрасте 18 лет и старше (Тпр=</w:t>
      </w:r>
      <w:r w:rsidR="00BE5605">
        <w:rPr>
          <w:rFonts w:ascii="Times New Roman" w:hAnsi="Times New Roman"/>
          <w:noProof/>
          <w:sz w:val="28"/>
          <w:lang w:eastAsia="ru-RU"/>
        </w:rPr>
        <w:t>-1,9</w:t>
      </w:r>
      <w:r w:rsidRPr="007256F2">
        <w:rPr>
          <w:rFonts w:ascii="Times New Roman" w:hAnsi="Times New Roman"/>
          <w:noProof/>
          <w:sz w:val="28"/>
          <w:lang w:eastAsia="ru-RU"/>
        </w:rPr>
        <w:t>%)</w:t>
      </w:r>
      <w:r w:rsidR="00442404" w:rsidRPr="007256F2">
        <w:rPr>
          <w:rFonts w:ascii="Times New Roman" w:hAnsi="Times New Roman"/>
          <w:noProof/>
          <w:sz w:val="28"/>
          <w:lang w:eastAsia="ru-RU"/>
        </w:rPr>
        <w:t xml:space="preserve"> </w:t>
      </w:r>
      <w:r w:rsidR="002E18C2" w:rsidRPr="007256F2"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BE5605">
        <w:rPr>
          <w:rFonts w:ascii="Times New Roman" w:hAnsi="Times New Roman"/>
          <w:noProof/>
          <w:sz w:val="28"/>
          <w:lang w:eastAsia="ru-RU"/>
        </w:rPr>
        <w:t>6,</w:t>
      </w:r>
      <w:r w:rsidR="00FB4428">
        <w:rPr>
          <w:rFonts w:ascii="Times New Roman" w:hAnsi="Times New Roman"/>
          <w:noProof/>
          <w:sz w:val="28"/>
          <w:lang w:eastAsia="ru-RU"/>
        </w:rPr>
        <w:t>7</w:t>
      </w:r>
      <w:r w:rsidR="002E18C2" w:rsidRPr="007256F2">
        <w:rPr>
          <w:rFonts w:ascii="Times New Roman" w:hAnsi="Times New Roman"/>
          <w:noProof/>
          <w:sz w:val="28"/>
          <w:lang w:eastAsia="ru-RU"/>
        </w:rPr>
        <w:t>).</w:t>
      </w:r>
      <w:r w:rsidR="009C5FA8" w:rsidRPr="007256F2">
        <w:rPr>
          <w:rFonts w:ascii="Times New Roman" w:hAnsi="Times New Roman"/>
          <w:noProof/>
          <w:sz w:val="28"/>
          <w:lang w:eastAsia="ru-RU"/>
        </w:rPr>
        <w:tab/>
      </w:r>
      <w:r w:rsidRPr="00597BE8">
        <w:rPr>
          <w:rFonts w:ascii="Times New Roman" w:hAnsi="Times New Roman"/>
          <w:noProof/>
          <w:sz w:val="28"/>
          <w:highlight w:val="yellow"/>
          <w:lang w:eastAsia="ru-RU"/>
        </w:rPr>
        <w:t xml:space="preserve"> </w:t>
      </w:r>
    </w:p>
    <w:p w14:paraId="50F6D954" w14:textId="77777777" w:rsidR="00757E6D" w:rsidRPr="00597BE8" w:rsidRDefault="00757E6D" w:rsidP="00A612FE">
      <w:pPr>
        <w:ind w:firstLine="709"/>
        <w:jc w:val="both"/>
        <w:rPr>
          <w:rFonts w:ascii="Times New Roman" w:hAnsi="Times New Roman"/>
          <w:noProof/>
          <w:sz w:val="28"/>
          <w:highlight w:val="yellow"/>
          <w:lang w:eastAsia="ru-RU"/>
        </w:rPr>
      </w:pPr>
    </w:p>
    <w:p w14:paraId="79396223" w14:textId="615AFC0E" w:rsidR="00770844" w:rsidRDefault="002B372A" w:rsidP="002B6B61">
      <w:pPr>
        <w:jc w:val="center"/>
        <w:rPr>
          <w:rFonts w:ascii="Times New Roman" w:hAnsi="Times New Roman"/>
          <w:sz w:val="20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207C109" wp14:editId="36220ACF">
            <wp:extent cx="4238045" cy="2115047"/>
            <wp:effectExtent l="0" t="0" r="1016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848FC8" w14:textId="22D84E42" w:rsidR="00A6454C" w:rsidRDefault="00A6454C" w:rsidP="002B6B61">
      <w:pPr>
        <w:jc w:val="center"/>
        <w:rPr>
          <w:rFonts w:ascii="Times New Roman" w:hAnsi="Times New Roman"/>
          <w:sz w:val="20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F3F0906" wp14:editId="1FC77B91">
            <wp:extent cx="4256488" cy="2043430"/>
            <wp:effectExtent l="0" t="0" r="10795" b="1397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91D4447" w14:textId="77777777" w:rsidR="00A6454C" w:rsidRPr="00597BE8" w:rsidRDefault="00A6454C" w:rsidP="002B6B61">
      <w:pPr>
        <w:jc w:val="center"/>
        <w:rPr>
          <w:rFonts w:ascii="Times New Roman" w:hAnsi="Times New Roman"/>
          <w:sz w:val="20"/>
          <w:highlight w:val="yellow"/>
        </w:rPr>
      </w:pPr>
    </w:p>
    <w:p w14:paraId="27DA0065" w14:textId="3F35D409" w:rsidR="00A21E26" w:rsidRPr="008F2700" w:rsidRDefault="009C5FA8" w:rsidP="00A21E2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F2700">
        <w:rPr>
          <w:rFonts w:ascii="Times New Roman" w:hAnsi="Times New Roman"/>
          <w:sz w:val="24"/>
          <w:szCs w:val="28"/>
        </w:rPr>
        <w:t>Рисунок</w:t>
      </w:r>
      <w:r w:rsidR="00A21E26" w:rsidRPr="008F2700">
        <w:rPr>
          <w:rFonts w:ascii="Times New Roman" w:hAnsi="Times New Roman"/>
          <w:sz w:val="24"/>
          <w:szCs w:val="28"/>
        </w:rPr>
        <w:t xml:space="preserve"> </w:t>
      </w:r>
      <w:r w:rsidR="00B60A74">
        <w:rPr>
          <w:rFonts w:ascii="Times New Roman" w:hAnsi="Times New Roman"/>
          <w:sz w:val="24"/>
          <w:szCs w:val="28"/>
        </w:rPr>
        <w:t xml:space="preserve">6, </w:t>
      </w:r>
      <w:r w:rsidR="00FB4428">
        <w:rPr>
          <w:rFonts w:ascii="Times New Roman" w:hAnsi="Times New Roman"/>
          <w:sz w:val="24"/>
          <w:szCs w:val="28"/>
        </w:rPr>
        <w:t>7</w:t>
      </w:r>
      <w:r w:rsidR="00A21E26" w:rsidRPr="008F2700">
        <w:rPr>
          <w:rFonts w:ascii="Times New Roman" w:hAnsi="Times New Roman"/>
          <w:sz w:val="24"/>
          <w:szCs w:val="28"/>
        </w:rPr>
        <w:t xml:space="preserve">. </w:t>
      </w:r>
      <w:r w:rsidR="00A21E26" w:rsidRPr="008F2700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714DEE11" w14:textId="26D418CE" w:rsidR="00A21E26" w:rsidRPr="008F2700" w:rsidRDefault="002B372A" w:rsidP="00A21E26">
      <w:pPr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детей и </w:t>
      </w:r>
      <w:r w:rsidR="00A21E26" w:rsidRPr="008F2700">
        <w:rPr>
          <w:rFonts w:ascii="Times New Roman" w:hAnsi="Times New Roman" w:cs="Times New Roman"/>
          <w:bCs/>
          <w:sz w:val="24"/>
          <w:szCs w:val="24"/>
        </w:rPr>
        <w:t xml:space="preserve">взрослых в возрасте 18 лет и старше г. </w:t>
      </w:r>
      <w:r w:rsidR="00442404" w:rsidRPr="008F2700">
        <w:rPr>
          <w:rFonts w:ascii="Times New Roman" w:hAnsi="Times New Roman" w:cs="Times New Roman"/>
          <w:bCs/>
          <w:sz w:val="24"/>
          <w:szCs w:val="24"/>
        </w:rPr>
        <w:t>Гомеля</w:t>
      </w:r>
      <w:r w:rsidR="00A21E26" w:rsidRPr="008F2700">
        <w:rPr>
          <w:rFonts w:ascii="Times New Roman" w:hAnsi="Times New Roman" w:cs="Times New Roman"/>
          <w:bCs/>
          <w:sz w:val="24"/>
          <w:szCs w:val="24"/>
        </w:rPr>
        <w:t xml:space="preserve"> за 20</w:t>
      </w:r>
      <w:r>
        <w:rPr>
          <w:rFonts w:ascii="Times New Roman" w:hAnsi="Times New Roman" w:cs="Times New Roman"/>
          <w:bCs/>
          <w:sz w:val="24"/>
          <w:szCs w:val="24"/>
        </w:rPr>
        <w:t>20-</w:t>
      </w:r>
      <w:r w:rsidR="00A21E26" w:rsidRPr="008F2700">
        <w:rPr>
          <w:rFonts w:ascii="Times New Roman" w:hAnsi="Times New Roman" w:cs="Times New Roman"/>
          <w:bCs/>
          <w:sz w:val="24"/>
          <w:szCs w:val="24"/>
        </w:rPr>
        <w:t>202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A21E26" w:rsidRPr="008F2700">
        <w:rPr>
          <w:rFonts w:ascii="Times New Roman" w:hAnsi="Times New Roman" w:cs="Times New Roman"/>
          <w:bCs/>
          <w:sz w:val="24"/>
          <w:szCs w:val="24"/>
        </w:rPr>
        <w:t xml:space="preserve"> гг.</w:t>
      </w:r>
    </w:p>
    <w:p w14:paraId="209392E7" w14:textId="23E95E23" w:rsidR="009C5FA8" w:rsidRPr="00597BE8" w:rsidRDefault="009C5FA8" w:rsidP="009C5FA8">
      <w:pPr>
        <w:ind w:firstLine="567"/>
        <w:jc w:val="center"/>
        <w:rPr>
          <w:rFonts w:ascii="Times New Roman" w:hAnsi="Times New Roman"/>
          <w:sz w:val="24"/>
          <w:szCs w:val="28"/>
          <w:highlight w:val="yellow"/>
        </w:rPr>
      </w:pPr>
    </w:p>
    <w:p w14:paraId="32AFB3DD" w14:textId="783EC616" w:rsidR="003F5BC6" w:rsidRPr="00597BE8" w:rsidRDefault="00507141" w:rsidP="00507141">
      <w:pPr>
        <w:ind w:firstLine="709"/>
        <w:jc w:val="both"/>
        <w:rPr>
          <w:rFonts w:ascii="Times New Roman" w:hAnsi="Times New Roman"/>
          <w:noProof/>
          <w:sz w:val="28"/>
          <w:highlight w:val="yellow"/>
          <w:lang w:eastAsia="ru-RU"/>
        </w:rPr>
      </w:pPr>
      <w:r w:rsidRPr="009A37AE">
        <w:rPr>
          <w:rFonts w:ascii="Times New Roman" w:hAnsi="Times New Roman"/>
          <w:noProof/>
          <w:sz w:val="28"/>
          <w:lang w:eastAsia="ru-RU"/>
        </w:rPr>
        <w:lastRenderedPageBreak/>
        <w:t xml:space="preserve">Показатель первичной заболеваемости детей 0-17 лет на территории города </w:t>
      </w:r>
      <w:r w:rsidR="007A31FC" w:rsidRPr="009A37AE">
        <w:rPr>
          <w:rFonts w:ascii="Times New Roman" w:hAnsi="Times New Roman"/>
          <w:noProof/>
          <w:sz w:val="28"/>
          <w:lang w:eastAsia="ru-RU"/>
        </w:rPr>
        <w:t xml:space="preserve">Гомеля 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характеризуется </w:t>
      </w:r>
      <w:r w:rsidR="00634299">
        <w:rPr>
          <w:rFonts w:ascii="Times New Roman" w:hAnsi="Times New Roman"/>
          <w:noProof/>
          <w:sz w:val="28"/>
          <w:lang w:eastAsia="ru-RU"/>
        </w:rPr>
        <w:t>стабильной динамикой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 xml:space="preserve"> на фоне нестабильной тенденции показателя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 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>и в 202</w:t>
      </w:r>
      <w:r w:rsidR="00634299">
        <w:rPr>
          <w:rFonts w:ascii="Times New Roman" w:hAnsi="Times New Roman"/>
          <w:noProof/>
          <w:sz w:val="28"/>
          <w:lang w:eastAsia="ru-RU"/>
        </w:rPr>
        <w:t>4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 xml:space="preserve"> году составил </w:t>
      </w:r>
      <w:r w:rsidR="00634299">
        <w:rPr>
          <w:rFonts w:ascii="Times New Roman" w:hAnsi="Times New Roman"/>
          <w:noProof/>
          <w:sz w:val="28"/>
          <w:lang w:eastAsia="ru-RU"/>
        </w:rPr>
        <w:t>182376,8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 xml:space="preserve"> 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634299">
        <w:rPr>
          <w:rFonts w:ascii="Times New Roman" w:hAnsi="Times New Roman"/>
          <w:noProof/>
          <w:sz w:val="28"/>
          <w:lang w:eastAsia="ru-RU"/>
        </w:rPr>
        <w:t>6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). </w:t>
      </w:r>
      <w:r w:rsidRPr="00597BE8">
        <w:rPr>
          <w:rFonts w:ascii="Times New Roman" w:hAnsi="Times New Roman"/>
          <w:noProof/>
          <w:sz w:val="28"/>
          <w:highlight w:val="yellow"/>
          <w:lang w:eastAsia="ru-RU"/>
        </w:rPr>
        <w:t xml:space="preserve"> </w:t>
      </w:r>
    </w:p>
    <w:p w14:paraId="55EE0EB8" w14:textId="5663733F" w:rsidR="00431FD8" w:rsidRPr="00B33CFA" w:rsidRDefault="005B0467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696">
        <w:rPr>
          <w:rFonts w:ascii="Times New Roman" w:hAnsi="Times New Roman"/>
          <w:b/>
          <w:sz w:val="28"/>
        </w:rPr>
        <w:t>Б</w:t>
      </w:r>
      <w:r w:rsidR="00DE23C1" w:rsidRPr="00F72696">
        <w:rPr>
          <w:rFonts w:ascii="Times New Roman" w:hAnsi="Times New Roman"/>
          <w:b/>
          <w:sz w:val="28"/>
        </w:rPr>
        <w:t xml:space="preserve">олезни </w:t>
      </w:r>
      <w:r w:rsidR="00431FD8" w:rsidRPr="00F72696">
        <w:rPr>
          <w:rFonts w:ascii="Times New Roman" w:hAnsi="Times New Roman"/>
          <w:b/>
          <w:sz w:val="28"/>
        </w:rPr>
        <w:t>органов дыхания</w:t>
      </w:r>
      <w:r w:rsidR="00DE23C1" w:rsidRPr="00F72696">
        <w:rPr>
          <w:rFonts w:ascii="Times New Roman" w:hAnsi="Times New Roman"/>
          <w:b/>
          <w:sz w:val="28"/>
        </w:rPr>
        <w:t xml:space="preserve">. </w:t>
      </w:r>
      <w:r w:rsidR="00431FD8" w:rsidRPr="00F72696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="00431FD8" w:rsidRPr="00F726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3C1" w:rsidRPr="00F72696">
        <w:rPr>
          <w:rFonts w:ascii="Times New Roman" w:hAnsi="Times New Roman" w:cs="Times New Roman"/>
          <w:sz w:val="28"/>
          <w:szCs w:val="28"/>
        </w:rPr>
        <w:t>в 202</w:t>
      </w:r>
      <w:r w:rsidR="00262FD7" w:rsidRPr="00F72696">
        <w:rPr>
          <w:rFonts w:ascii="Times New Roman" w:hAnsi="Times New Roman" w:cs="Times New Roman"/>
          <w:sz w:val="28"/>
          <w:szCs w:val="28"/>
        </w:rPr>
        <w:t>2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 году по сравнению с </w:t>
      </w:r>
      <w:r w:rsidR="00431FD8" w:rsidRPr="00F72696">
        <w:rPr>
          <w:rFonts w:ascii="Times New Roman" w:hAnsi="Times New Roman" w:cs="Times New Roman"/>
          <w:sz w:val="28"/>
          <w:szCs w:val="28"/>
        </w:rPr>
        <w:t>20</w:t>
      </w:r>
      <w:r w:rsidR="00313E7A">
        <w:rPr>
          <w:rFonts w:ascii="Times New Roman" w:hAnsi="Times New Roman" w:cs="Times New Roman"/>
          <w:sz w:val="28"/>
          <w:szCs w:val="28"/>
        </w:rPr>
        <w:t>20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F72696">
        <w:rPr>
          <w:rFonts w:ascii="Times New Roman" w:hAnsi="Times New Roman" w:cs="Times New Roman"/>
          <w:sz w:val="28"/>
          <w:szCs w:val="28"/>
        </w:rPr>
        <w:t>г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одом число </w:t>
      </w:r>
      <w:r w:rsidR="00340E56" w:rsidRPr="00F72696">
        <w:rPr>
          <w:rFonts w:ascii="Times New Roman" w:hAnsi="Times New Roman" w:cs="Times New Roman"/>
          <w:sz w:val="28"/>
          <w:szCs w:val="28"/>
        </w:rPr>
        <w:t xml:space="preserve">впервые зарегистрированных 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случаев заболеваний болезнями органов дыхания увеличилось в </w:t>
      </w:r>
      <w:r w:rsidR="00313E7A">
        <w:rPr>
          <w:rFonts w:ascii="Times New Roman" w:hAnsi="Times New Roman" w:cs="Times New Roman"/>
          <w:sz w:val="28"/>
          <w:szCs w:val="28"/>
        </w:rPr>
        <w:t>2,9</w:t>
      </w:r>
      <w:r w:rsidR="004F3346" w:rsidRPr="00F72696">
        <w:rPr>
          <w:rFonts w:ascii="Times New Roman" w:hAnsi="Times New Roman" w:cs="Times New Roman"/>
          <w:sz w:val="28"/>
          <w:szCs w:val="28"/>
        </w:rPr>
        <w:t xml:space="preserve"> раз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F72696">
        <w:rPr>
          <w:rFonts w:ascii="Times New Roman" w:hAnsi="Times New Roman" w:cs="Times New Roman"/>
          <w:sz w:val="28"/>
          <w:szCs w:val="28"/>
        </w:rPr>
        <w:t>у взрослых в возрасте 18 лет и старше</w:t>
      </w:r>
      <w:r w:rsidR="00B33CFA">
        <w:rPr>
          <w:rFonts w:ascii="Times New Roman" w:hAnsi="Times New Roman" w:cs="Times New Roman"/>
          <w:sz w:val="28"/>
          <w:szCs w:val="28"/>
        </w:rPr>
        <w:t>, а в 202</w:t>
      </w:r>
      <w:r w:rsidR="00313E7A">
        <w:rPr>
          <w:rFonts w:ascii="Times New Roman" w:hAnsi="Times New Roman" w:cs="Times New Roman"/>
          <w:sz w:val="28"/>
          <w:szCs w:val="28"/>
        </w:rPr>
        <w:t>4</w:t>
      </w:r>
      <w:r w:rsidR="00B33CFA">
        <w:rPr>
          <w:rFonts w:ascii="Times New Roman" w:hAnsi="Times New Roman" w:cs="Times New Roman"/>
          <w:sz w:val="28"/>
          <w:szCs w:val="28"/>
        </w:rPr>
        <w:t xml:space="preserve"> году произошло снижение показателя на </w:t>
      </w:r>
      <w:r w:rsidR="00313E7A">
        <w:rPr>
          <w:rFonts w:ascii="Times New Roman" w:hAnsi="Times New Roman" w:cs="Times New Roman"/>
          <w:sz w:val="28"/>
          <w:szCs w:val="28"/>
        </w:rPr>
        <w:t>68,8</w:t>
      </w:r>
      <w:r w:rsidR="00B33CFA">
        <w:rPr>
          <w:rFonts w:ascii="Times New Roman" w:hAnsi="Times New Roman" w:cs="Times New Roman"/>
          <w:sz w:val="28"/>
          <w:szCs w:val="28"/>
        </w:rPr>
        <w:t xml:space="preserve">% в сравнении с 2022 годом. 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У детей этот показатель </w:t>
      </w:r>
      <w:r w:rsidR="00C225C8">
        <w:rPr>
          <w:rFonts w:ascii="Times New Roman" w:hAnsi="Times New Roman" w:cs="Times New Roman"/>
          <w:sz w:val="28"/>
          <w:szCs w:val="28"/>
        </w:rPr>
        <w:t>снизился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в 1,</w:t>
      </w:r>
      <w:r w:rsidR="00C225C8">
        <w:rPr>
          <w:rFonts w:ascii="Times New Roman" w:hAnsi="Times New Roman" w:cs="Times New Roman"/>
          <w:sz w:val="28"/>
          <w:szCs w:val="28"/>
        </w:rPr>
        <w:t>4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раз</w:t>
      </w:r>
      <w:r w:rsidR="00B33CFA">
        <w:rPr>
          <w:rFonts w:ascii="Times New Roman" w:hAnsi="Times New Roman" w:cs="Times New Roman"/>
          <w:sz w:val="28"/>
          <w:szCs w:val="28"/>
        </w:rPr>
        <w:t>а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в 202</w:t>
      </w:r>
      <w:r w:rsidR="00C225C8">
        <w:rPr>
          <w:rFonts w:ascii="Times New Roman" w:hAnsi="Times New Roman" w:cs="Times New Roman"/>
          <w:sz w:val="28"/>
          <w:szCs w:val="28"/>
        </w:rPr>
        <w:t>4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году по сравнению с 20</w:t>
      </w:r>
      <w:r w:rsidR="00C225C8">
        <w:rPr>
          <w:rFonts w:ascii="Times New Roman" w:hAnsi="Times New Roman" w:cs="Times New Roman"/>
          <w:sz w:val="28"/>
          <w:szCs w:val="28"/>
        </w:rPr>
        <w:t>22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и характеризуется </w:t>
      </w:r>
      <w:r w:rsidR="00C225C8">
        <w:rPr>
          <w:rFonts w:ascii="Times New Roman" w:hAnsi="Times New Roman" w:cs="Times New Roman"/>
          <w:sz w:val="28"/>
          <w:szCs w:val="28"/>
        </w:rPr>
        <w:t>умеренным снижением</w:t>
      </w:r>
      <w:r w:rsidR="00B63066">
        <w:rPr>
          <w:rFonts w:ascii="Times New Roman" w:hAnsi="Times New Roman" w:cs="Times New Roman"/>
          <w:sz w:val="28"/>
          <w:szCs w:val="28"/>
        </w:rPr>
        <w:t xml:space="preserve"> </w:t>
      </w:r>
      <w:r w:rsidR="00262FD7" w:rsidRPr="00B33CFA">
        <w:rPr>
          <w:rFonts w:ascii="Times New Roman" w:hAnsi="Times New Roman" w:cs="Times New Roman"/>
          <w:sz w:val="28"/>
          <w:szCs w:val="28"/>
        </w:rPr>
        <w:t>на фоне нестабильной тенденции показателя</w:t>
      </w:r>
      <w:r w:rsidR="00431FD8" w:rsidRPr="00B33CFA">
        <w:rPr>
          <w:rFonts w:ascii="Times New Roman" w:hAnsi="Times New Roman" w:cs="Times New Roman"/>
          <w:sz w:val="28"/>
          <w:szCs w:val="28"/>
        </w:rPr>
        <w:t xml:space="preserve"> (рис</w:t>
      </w:r>
      <w:r w:rsidR="00DE23C1" w:rsidRPr="00B33CFA">
        <w:rPr>
          <w:rFonts w:ascii="Times New Roman" w:hAnsi="Times New Roman" w:cs="Times New Roman"/>
          <w:sz w:val="28"/>
          <w:szCs w:val="28"/>
        </w:rPr>
        <w:t>.</w:t>
      </w:r>
      <w:r w:rsidR="00431FD8" w:rsidRPr="00B33CFA">
        <w:rPr>
          <w:rFonts w:ascii="Times New Roman" w:hAnsi="Times New Roman" w:cs="Times New Roman"/>
          <w:sz w:val="28"/>
          <w:szCs w:val="28"/>
        </w:rPr>
        <w:t xml:space="preserve"> </w:t>
      </w:r>
      <w:r w:rsidR="00C225C8">
        <w:rPr>
          <w:rFonts w:ascii="Times New Roman" w:hAnsi="Times New Roman" w:cs="Times New Roman"/>
          <w:sz w:val="28"/>
          <w:szCs w:val="28"/>
        </w:rPr>
        <w:t>8,9</w:t>
      </w:r>
      <w:r w:rsidR="00431FD8" w:rsidRPr="00B33CFA">
        <w:rPr>
          <w:rFonts w:ascii="Times New Roman" w:hAnsi="Times New Roman" w:cs="Times New Roman"/>
          <w:sz w:val="28"/>
          <w:szCs w:val="28"/>
        </w:rPr>
        <w:t>).</w:t>
      </w:r>
    </w:p>
    <w:p w14:paraId="349C927D" w14:textId="77777777" w:rsidR="002D33CE" w:rsidRPr="00597BE8" w:rsidRDefault="002D33CE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6B6E049" w14:textId="4B728E33" w:rsidR="002D33CE" w:rsidRPr="00597BE8" w:rsidRDefault="00B32B56" w:rsidP="002D33CE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4C60768" wp14:editId="513703B4">
            <wp:extent cx="4238045" cy="2456953"/>
            <wp:effectExtent l="0" t="0" r="10160" b="635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8B78216" w14:textId="05C862C1" w:rsidR="00431FD8" w:rsidRPr="00597BE8" w:rsidRDefault="00B32B56" w:rsidP="002D33CE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3812DD3" wp14:editId="26DF4C77">
            <wp:extent cx="4237990" cy="2456953"/>
            <wp:effectExtent l="0" t="0" r="10160" b="635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2C30C27" w14:textId="308B951C" w:rsidR="00431FD8" w:rsidRPr="00065964" w:rsidRDefault="00431FD8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5964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61652">
        <w:rPr>
          <w:rFonts w:ascii="Times New Roman" w:hAnsi="Times New Roman" w:cs="Times New Roman"/>
          <w:bCs/>
          <w:sz w:val="24"/>
          <w:szCs w:val="24"/>
        </w:rPr>
        <w:t>8,9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40E56" w:rsidRPr="00065964">
        <w:rPr>
          <w:rFonts w:ascii="Times New Roman" w:hAnsi="Times New Roman" w:cs="Times New Roman"/>
          <w:bCs/>
          <w:sz w:val="24"/>
          <w:szCs w:val="24"/>
        </w:rPr>
        <w:t xml:space="preserve">Число </w:t>
      </w:r>
      <w:r w:rsidR="00FE2152" w:rsidRPr="00065964">
        <w:rPr>
          <w:rFonts w:ascii="Times New Roman" w:hAnsi="Times New Roman" w:cs="Times New Roman"/>
          <w:bCs/>
          <w:sz w:val="24"/>
          <w:szCs w:val="24"/>
        </w:rPr>
        <w:t>впервые зарегистрированных случаев болезн</w:t>
      </w:r>
      <w:r w:rsidR="00200D9C" w:rsidRPr="00065964">
        <w:rPr>
          <w:rFonts w:ascii="Times New Roman" w:hAnsi="Times New Roman" w:cs="Times New Roman"/>
          <w:bCs/>
          <w:sz w:val="24"/>
          <w:szCs w:val="24"/>
        </w:rPr>
        <w:t>ей</w:t>
      </w:r>
      <w:r w:rsidR="00FE2152" w:rsidRPr="00065964">
        <w:rPr>
          <w:rFonts w:ascii="Times New Roman" w:hAnsi="Times New Roman" w:cs="Times New Roman"/>
          <w:bCs/>
          <w:sz w:val="24"/>
          <w:szCs w:val="24"/>
        </w:rPr>
        <w:t xml:space="preserve"> органов дыхания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 в различных возрастных группах по г. </w:t>
      </w:r>
      <w:r w:rsidR="0012793F" w:rsidRPr="00065964">
        <w:rPr>
          <w:rFonts w:ascii="Times New Roman" w:hAnsi="Times New Roman" w:cs="Times New Roman"/>
          <w:bCs/>
          <w:sz w:val="24"/>
          <w:szCs w:val="24"/>
        </w:rPr>
        <w:t>Гомелю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 за 20</w:t>
      </w:r>
      <w:r w:rsidR="00561652">
        <w:rPr>
          <w:rFonts w:ascii="Times New Roman" w:hAnsi="Times New Roman" w:cs="Times New Roman"/>
          <w:bCs/>
          <w:sz w:val="24"/>
          <w:szCs w:val="24"/>
        </w:rPr>
        <w:t>20-</w:t>
      </w:r>
      <w:r w:rsidRPr="00065964">
        <w:rPr>
          <w:rFonts w:ascii="Times New Roman" w:hAnsi="Times New Roman" w:cs="Times New Roman"/>
          <w:bCs/>
          <w:sz w:val="24"/>
          <w:szCs w:val="24"/>
        </w:rPr>
        <w:t>202</w:t>
      </w:r>
      <w:r w:rsidR="00561652">
        <w:rPr>
          <w:rFonts w:ascii="Times New Roman" w:hAnsi="Times New Roman" w:cs="Times New Roman"/>
          <w:bCs/>
          <w:sz w:val="24"/>
          <w:szCs w:val="24"/>
        </w:rPr>
        <w:t>4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19976AA0" w14:textId="77777777" w:rsidR="004153E7" w:rsidRPr="00597BE8" w:rsidRDefault="004153E7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1DB94462" w14:textId="2674F213" w:rsidR="001C4F2E" w:rsidRPr="00597BE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7E63">
        <w:rPr>
          <w:rFonts w:ascii="Times New Roman" w:hAnsi="Times New Roman" w:cs="Times New Roman"/>
          <w:sz w:val="28"/>
          <w:szCs w:val="28"/>
        </w:rPr>
        <w:t>За 20</w:t>
      </w:r>
      <w:r w:rsidR="003D3D09">
        <w:rPr>
          <w:rFonts w:ascii="Times New Roman" w:hAnsi="Times New Roman" w:cs="Times New Roman"/>
          <w:sz w:val="28"/>
          <w:szCs w:val="28"/>
        </w:rPr>
        <w:t>20</w:t>
      </w:r>
      <w:r w:rsidRPr="00197E63">
        <w:rPr>
          <w:rFonts w:ascii="Times New Roman" w:hAnsi="Times New Roman" w:cs="Times New Roman"/>
          <w:sz w:val="28"/>
          <w:szCs w:val="28"/>
        </w:rPr>
        <w:t>-20</w:t>
      </w:r>
      <w:r w:rsidR="003D3D09">
        <w:rPr>
          <w:rFonts w:ascii="Times New Roman" w:hAnsi="Times New Roman" w:cs="Times New Roman"/>
          <w:sz w:val="28"/>
          <w:szCs w:val="28"/>
        </w:rPr>
        <w:t>24</w:t>
      </w:r>
      <w:r w:rsidR="0028017E" w:rsidRPr="00197E63">
        <w:rPr>
          <w:rFonts w:ascii="Times New Roman" w:hAnsi="Times New Roman" w:cs="Times New Roman"/>
          <w:sz w:val="28"/>
          <w:szCs w:val="28"/>
        </w:rPr>
        <w:t xml:space="preserve"> </w:t>
      </w:r>
      <w:r w:rsidRPr="00197E63">
        <w:rPr>
          <w:rFonts w:ascii="Times New Roman" w:hAnsi="Times New Roman" w:cs="Times New Roman"/>
          <w:sz w:val="28"/>
          <w:szCs w:val="28"/>
        </w:rPr>
        <w:t>г</w:t>
      </w:r>
      <w:r w:rsidR="0028017E" w:rsidRPr="00197E63">
        <w:rPr>
          <w:rFonts w:ascii="Times New Roman" w:hAnsi="Times New Roman" w:cs="Times New Roman"/>
          <w:sz w:val="28"/>
          <w:szCs w:val="28"/>
        </w:rPr>
        <w:t xml:space="preserve">оды в городе </w:t>
      </w:r>
      <w:r w:rsidR="00825706" w:rsidRPr="00197E63">
        <w:rPr>
          <w:rFonts w:ascii="Times New Roman" w:hAnsi="Times New Roman" w:cs="Times New Roman"/>
          <w:sz w:val="28"/>
          <w:szCs w:val="28"/>
        </w:rPr>
        <w:t>Гомеля</w:t>
      </w:r>
      <w:r w:rsidRPr="00197E63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28017E" w:rsidRPr="00F80759">
        <w:rPr>
          <w:rFonts w:ascii="Times New Roman" w:hAnsi="Times New Roman" w:cs="Times New Roman"/>
          <w:sz w:val="28"/>
          <w:szCs w:val="28"/>
        </w:rPr>
        <w:t>выраженное</w:t>
      </w:r>
      <w:r w:rsidRPr="00F80759"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28017E" w:rsidRPr="00F80759">
        <w:rPr>
          <w:rFonts w:ascii="Times New Roman" w:hAnsi="Times New Roman" w:cs="Times New Roman"/>
          <w:sz w:val="28"/>
          <w:szCs w:val="28"/>
        </w:rPr>
        <w:t>числа</w:t>
      </w:r>
      <w:r w:rsidRPr="00F80759"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Pr="00F80759">
        <w:rPr>
          <w:rFonts w:ascii="Times New Roman" w:hAnsi="Times New Roman" w:cs="Times New Roman"/>
          <w:b/>
          <w:sz w:val="28"/>
          <w:szCs w:val="28"/>
        </w:rPr>
        <w:t>болезней системы кровообращения</w:t>
      </w:r>
      <w:r w:rsidRPr="00F80759">
        <w:rPr>
          <w:rFonts w:ascii="Times New Roman" w:hAnsi="Times New Roman" w:cs="Times New Roman"/>
          <w:sz w:val="28"/>
          <w:szCs w:val="28"/>
        </w:rPr>
        <w:t xml:space="preserve"> у </w:t>
      </w:r>
      <w:r w:rsidR="004C5958" w:rsidRPr="00F80759">
        <w:rPr>
          <w:rFonts w:ascii="Times New Roman" w:hAnsi="Times New Roman" w:cs="Times New Roman"/>
          <w:sz w:val="28"/>
          <w:szCs w:val="28"/>
        </w:rPr>
        <w:t>взрослых</w:t>
      </w:r>
      <w:r w:rsidR="00843B78">
        <w:rPr>
          <w:rFonts w:ascii="Times New Roman" w:hAnsi="Times New Roman" w:cs="Times New Roman"/>
          <w:sz w:val="28"/>
          <w:szCs w:val="28"/>
        </w:rPr>
        <w:t xml:space="preserve"> (Тпр.=4,29%)</w:t>
      </w:r>
      <w:r w:rsidR="004C5958" w:rsidRPr="00F80759">
        <w:rPr>
          <w:rFonts w:ascii="Times New Roman" w:hAnsi="Times New Roman" w:cs="Times New Roman"/>
          <w:sz w:val="28"/>
          <w:szCs w:val="28"/>
        </w:rPr>
        <w:t xml:space="preserve"> (</w:t>
      </w:r>
      <w:r w:rsidRPr="00F80759">
        <w:rPr>
          <w:rFonts w:ascii="Times New Roman" w:hAnsi="Times New Roman" w:cs="Times New Roman"/>
          <w:sz w:val="28"/>
          <w:szCs w:val="28"/>
        </w:rPr>
        <w:t>рис</w:t>
      </w:r>
      <w:r w:rsidR="0028017E" w:rsidRPr="00F80759">
        <w:rPr>
          <w:rFonts w:ascii="Times New Roman" w:hAnsi="Times New Roman" w:cs="Times New Roman"/>
          <w:sz w:val="28"/>
          <w:szCs w:val="28"/>
        </w:rPr>
        <w:t>.</w:t>
      </w:r>
      <w:r w:rsidR="007E375C" w:rsidRPr="00F80759">
        <w:rPr>
          <w:rFonts w:ascii="Times New Roman" w:hAnsi="Times New Roman" w:cs="Times New Roman"/>
          <w:sz w:val="28"/>
          <w:szCs w:val="28"/>
        </w:rPr>
        <w:t xml:space="preserve"> </w:t>
      </w:r>
      <w:r w:rsidR="0028017E" w:rsidRPr="00F80759">
        <w:rPr>
          <w:rFonts w:ascii="Times New Roman" w:hAnsi="Times New Roman" w:cs="Times New Roman"/>
          <w:sz w:val="28"/>
          <w:szCs w:val="28"/>
        </w:rPr>
        <w:t>1</w:t>
      </w:r>
      <w:r w:rsidR="003D3D09">
        <w:rPr>
          <w:rFonts w:ascii="Times New Roman" w:hAnsi="Times New Roman" w:cs="Times New Roman"/>
          <w:sz w:val="28"/>
          <w:szCs w:val="28"/>
        </w:rPr>
        <w:t>0</w:t>
      </w:r>
      <w:r w:rsidRPr="00F80759">
        <w:rPr>
          <w:rFonts w:ascii="Times New Roman" w:hAnsi="Times New Roman" w:cs="Times New Roman"/>
          <w:sz w:val="28"/>
          <w:szCs w:val="28"/>
        </w:rPr>
        <w:t>).</w:t>
      </w:r>
      <w:r w:rsidR="004F6BD5" w:rsidRPr="00F807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1FA1A" w14:textId="2432467E" w:rsidR="00431FD8" w:rsidRPr="00597BE8" w:rsidRDefault="003D3D0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37C72412" wp14:editId="171FC880">
            <wp:extent cx="4404580" cy="2138680"/>
            <wp:effectExtent l="0" t="0" r="15240" b="13970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1DC849A" w14:textId="4023E288" w:rsidR="00B418EB" w:rsidRPr="00F80759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80759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647A9F" w:rsidRPr="00F80759">
        <w:rPr>
          <w:rFonts w:ascii="Times New Roman" w:hAnsi="Times New Roman" w:cs="Times New Roman"/>
          <w:bCs/>
          <w:sz w:val="24"/>
          <w:szCs w:val="24"/>
        </w:rPr>
        <w:t>1</w:t>
      </w:r>
      <w:r w:rsidR="003D3D09">
        <w:rPr>
          <w:rFonts w:ascii="Times New Roman" w:hAnsi="Times New Roman" w:cs="Times New Roman"/>
          <w:bCs/>
          <w:sz w:val="24"/>
          <w:szCs w:val="24"/>
        </w:rPr>
        <w:t>0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  <w:r w:rsidRPr="00F80759">
        <w:rPr>
          <w:rFonts w:ascii="Times New Roman" w:hAnsi="Times New Roman" w:cs="Times New Roman"/>
          <w:bCs/>
          <w:sz w:val="24"/>
          <w:szCs w:val="24"/>
        </w:rPr>
        <w:t>болезн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>ей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8547F60" w14:textId="00679750" w:rsidR="00431FD8" w:rsidRPr="00F80759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80759">
        <w:rPr>
          <w:rFonts w:ascii="Times New Roman" w:hAnsi="Times New Roman" w:cs="Times New Roman"/>
          <w:bCs/>
          <w:sz w:val="24"/>
          <w:szCs w:val="24"/>
        </w:rPr>
        <w:t xml:space="preserve">системы кровообращения в возрасте 18 лет и старше 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825706" w:rsidRPr="00F80759">
        <w:rPr>
          <w:rFonts w:ascii="Times New Roman" w:hAnsi="Times New Roman" w:cs="Times New Roman"/>
          <w:bCs/>
          <w:sz w:val="24"/>
          <w:szCs w:val="24"/>
        </w:rPr>
        <w:t>Гомеле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 за 20</w:t>
      </w:r>
      <w:r w:rsidR="003D3D09">
        <w:rPr>
          <w:rFonts w:ascii="Times New Roman" w:hAnsi="Times New Roman" w:cs="Times New Roman"/>
          <w:bCs/>
          <w:sz w:val="24"/>
          <w:szCs w:val="24"/>
        </w:rPr>
        <w:t>20-</w:t>
      </w:r>
      <w:r w:rsidRPr="00F80759">
        <w:rPr>
          <w:rFonts w:ascii="Times New Roman" w:hAnsi="Times New Roman" w:cs="Times New Roman"/>
          <w:bCs/>
          <w:sz w:val="24"/>
          <w:szCs w:val="24"/>
        </w:rPr>
        <w:t>202</w:t>
      </w:r>
      <w:r w:rsidR="003D3D09">
        <w:rPr>
          <w:rFonts w:ascii="Times New Roman" w:hAnsi="Times New Roman" w:cs="Times New Roman"/>
          <w:bCs/>
          <w:sz w:val="24"/>
          <w:szCs w:val="24"/>
        </w:rPr>
        <w:t>4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>г.</w:t>
      </w:r>
    </w:p>
    <w:p w14:paraId="3E2288C1" w14:textId="4939AEBE" w:rsidR="00260DA2" w:rsidRPr="00CF69A6" w:rsidRDefault="00260DA2" w:rsidP="0028683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A6">
        <w:rPr>
          <w:rFonts w:ascii="Times New Roman" w:hAnsi="Times New Roman" w:cs="Times New Roman"/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 w:rsidR="00E11599" w:rsidRPr="00CF69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667" w:rsidRPr="00D5058B">
        <w:rPr>
          <w:rFonts w:ascii="Times New Roman" w:hAnsi="Times New Roman" w:cs="Times New Roman"/>
          <w:bCs/>
          <w:sz w:val="28"/>
          <w:szCs w:val="28"/>
        </w:rPr>
        <w:t>О</w:t>
      </w:r>
      <w:r w:rsidR="0028683D" w:rsidRPr="00D5058B">
        <w:rPr>
          <w:rFonts w:ascii="Times New Roman" w:hAnsi="Times New Roman" w:cs="Times New Roman"/>
          <w:bCs/>
          <w:sz w:val="28"/>
          <w:szCs w:val="28"/>
        </w:rPr>
        <w:t>тмечен</w:t>
      </w:r>
      <w:r w:rsidR="00E86667" w:rsidRPr="00D50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83D" w:rsidRPr="00D5058B">
        <w:rPr>
          <w:rFonts w:ascii="Times New Roman" w:hAnsi="Times New Roman" w:cs="Times New Roman"/>
          <w:bCs/>
          <w:sz w:val="28"/>
          <w:szCs w:val="28"/>
        </w:rPr>
        <w:t>умеренный рост</w:t>
      </w:r>
      <w:r w:rsidR="00E86667" w:rsidRPr="00D5058B">
        <w:rPr>
          <w:rFonts w:ascii="Times New Roman" w:hAnsi="Times New Roman" w:cs="Times New Roman"/>
          <w:bCs/>
          <w:sz w:val="28"/>
          <w:szCs w:val="28"/>
        </w:rPr>
        <w:t xml:space="preserve"> показателя </w:t>
      </w:r>
      <w:r w:rsidR="00A55D1F" w:rsidRPr="00D5058B">
        <w:rPr>
          <w:rFonts w:ascii="Times New Roman" w:hAnsi="Times New Roman" w:cs="Times New Roman"/>
          <w:bCs/>
          <w:sz w:val="28"/>
          <w:szCs w:val="28"/>
        </w:rPr>
        <w:t>в</w:t>
      </w:r>
      <w:r w:rsidR="00107BA8">
        <w:rPr>
          <w:rFonts w:ascii="Times New Roman" w:hAnsi="Times New Roman" w:cs="Times New Roman"/>
          <w:bCs/>
          <w:sz w:val="28"/>
          <w:szCs w:val="28"/>
        </w:rPr>
        <w:t>о всех</w:t>
      </w:r>
      <w:r w:rsidR="00A55D1F" w:rsidRPr="00D5058B">
        <w:rPr>
          <w:rFonts w:ascii="Times New Roman" w:hAnsi="Times New Roman" w:cs="Times New Roman"/>
          <w:bCs/>
          <w:sz w:val="28"/>
          <w:szCs w:val="28"/>
        </w:rPr>
        <w:t xml:space="preserve"> возрастн</w:t>
      </w:r>
      <w:r w:rsidR="00107BA8">
        <w:rPr>
          <w:rFonts w:ascii="Times New Roman" w:hAnsi="Times New Roman" w:cs="Times New Roman"/>
          <w:bCs/>
          <w:sz w:val="28"/>
          <w:szCs w:val="28"/>
        </w:rPr>
        <w:t>ых</w:t>
      </w:r>
      <w:r w:rsidR="00A55D1F" w:rsidRPr="00D5058B">
        <w:rPr>
          <w:rFonts w:ascii="Times New Roman" w:hAnsi="Times New Roman" w:cs="Times New Roman"/>
          <w:bCs/>
          <w:sz w:val="28"/>
          <w:szCs w:val="28"/>
        </w:rPr>
        <w:t xml:space="preserve"> категори</w:t>
      </w:r>
      <w:r w:rsidR="00107BA8">
        <w:rPr>
          <w:rFonts w:ascii="Times New Roman" w:hAnsi="Times New Roman" w:cs="Times New Roman"/>
          <w:bCs/>
          <w:sz w:val="28"/>
          <w:szCs w:val="28"/>
        </w:rPr>
        <w:t xml:space="preserve">ях населения, в 2024 году данный показатель снижен </w:t>
      </w:r>
      <w:r w:rsidR="0028683D" w:rsidRPr="00CF69A6">
        <w:rPr>
          <w:rFonts w:ascii="Times New Roman" w:hAnsi="Times New Roman" w:cs="Times New Roman"/>
          <w:bCs/>
          <w:sz w:val="28"/>
          <w:szCs w:val="28"/>
        </w:rPr>
        <w:t xml:space="preserve">(рис </w:t>
      </w:r>
      <w:r w:rsidR="00107BA8">
        <w:rPr>
          <w:rFonts w:ascii="Times New Roman" w:hAnsi="Times New Roman" w:cs="Times New Roman"/>
          <w:bCs/>
          <w:sz w:val="28"/>
          <w:szCs w:val="28"/>
        </w:rPr>
        <w:t>11-12</w:t>
      </w:r>
      <w:r w:rsidR="0028683D" w:rsidRPr="00CF69A6">
        <w:rPr>
          <w:rFonts w:ascii="Times New Roman" w:hAnsi="Times New Roman" w:cs="Times New Roman"/>
          <w:bCs/>
          <w:sz w:val="28"/>
          <w:szCs w:val="28"/>
        </w:rPr>
        <w:t>).</w:t>
      </w:r>
    </w:p>
    <w:p w14:paraId="4C3FF8AA" w14:textId="244F8CDB" w:rsidR="00B77210" w:rsidRPr="00597BE8" w:rsidRDefault="00107BA8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ADB7B1D" wp14:editId="6F5CB9CA">
            <wp:extent cx="3967700" cy="2186609"/>
            <wp:effectExtent l="0" t="0" r="13970" b="4445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684121D" w14:textId="4895A4AC" w:rsidR="006A47A1" w:rsidRPr="0040254D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40254D">
        <w:rPr>
          <w:rFonts w:ascii="Times New Roman" w:hAnsi="Times New Roman" w:cs="Times New Roman"/>
          <w:sz w:val="24"/>
          <w:szCs w:val="24"/>
        </w:rPr>
        <w:t>Рисунок</w:t>
      </w:r>
      <w:r w:rsidR="00125E4C" w:rsidRPr="0040254D">
        <w:rPr>
          <w:rFonts w:ascii="Times New Roman" w:hAnsi="Times New Roman" w:cs="Times New Roman"/>
          <w:sz w:val="24"/>
          <w:szCs w:val="24"/>
        </w:rPr>
        <w:t xml:space="preserve"> </w:t>
      </w:r>
      <w:r w:rsidR="00CE197B">
        <w:rPr>
          <w:rFonts w:ascii="Times New Roman" w:hAnsi="Times New Roman" w:cs="Times New Roman"/>
          <w:sz w:val="24"/>
          <w:szCs w:val="24"/>
        </w:rPr>
        <w:t>1</w:t>
      </w:r>
      <w:r w:rsidR="00107BA8">
        <w:rPr>
          <w:rFonts w:ascii="Times New Roman" w:hAnsi="Times New Roman" w:cs="Times New Roman"/>
          <w:sz w:val="24"/>
          <w:szCs w:val="24"/>
        </w:rPr>
        <w:t>1</w:t>
      </w:r>
      <w:r w:rsidRPr="0040254D"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73B7E00A" w14:textId="16D148EA" w:rsidR="006A47A1" w:rsidRPr="0040254D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40254D">
        <w:rPr>
          <w:rFonts w:ascii="Times New Roman" w:hAnsi="Times New Roman" w:cs="Times New Roman"/>
          <w:sz w:val="24"/>
          <w:szCs w:val="24"/>
        </w:rPr>
        <w:t xml:space="preserve">детей 0-17 лет на территории г. </w:t>
      </w:r>
      <w:r w:rsidR="00CE33AB" w:rsidRPr="0040254D">
        <w:rPr>
          <w:rFonts w:ascii="Times New Roman" w:hAnsi="Times New Roman" w:cs="Times New Roman"/>
          <w:sz w:val="24"/>
          <w:szCs w:val="24"/>
        </w:rPr>
        <w:t>Гомеля</w:t>
      </w:r>
      <w:r w:rsidRPr="0040254D"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7FE5E765" w14:textId="77777777" w:rsidR="008A13C9" w:rsidRPr="00597BE8" w:rsidRDefault="008A13C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BFAB38D" w14:textId="781714AE" w:rsidR="004A0197" w:rsidRPr="00597BE8" w:rsidRDefault="00107BA8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8814F79" wp14:editId="68E883DF">
            <wp:extent cx="3975653" cy="2472856"/>
            <wp:effectExtent l="0" t="0" r="6350" b="3810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10EF9E3" w14:textId="77777777" w:rsidR="00A479DD" w:rsidRDefault="00A479DD" w:rsidP="0042550D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73C0059" w14:textId="51B9EE38" w:rsidR="0042550D" w:rsidRPr="00A479D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9DD">
        <w:rPr>
          <w:rFonts w:ascii="Times New Roman" w:hAnsi="Times New Roman" w:cs="Times New Roman"/>
          <w:sz w:val="24"/>
          <w:szCs w:val="24"/>
        </w:rPr>
        <w:t>Рисунок</w:t>
      </w:r>
      <w:r w:rsidR="00125E4C" w:rsidRPr="00A479DD">
        <w:rPr>
          <w:rFonts w:ascii="Times New Roman" w:hAnsi="Times New Roman" w:cs="Times New Roman"/>
          <w:sz w:val="24"/>
          <w:szCs w:val="24"/>
        </w:rPr>
        <w:t xml:space="preserve"> </w:t>
      </w:r>
      <w:r w:rsidR="00CE197B">
        <w:rPr>
          <w:rFonts w:ascii="Times New Roman" w:hAnsi="Times New Roman" w:cs="Times New Roman"/>
          <w:sz w:val="24"/>
          <w:szCs w:val="24"/>
        </w:rPr>
        <w:t>1</w:t>
      </w:r>
      <w:r w:rsidR="00107BA8">
        <w:rPr>
          <w:rFonts w:ascii="Times New Roman" w:hAnsi="Times New Roman" w:cs="Times New Roman"/>
          <w:sz w:val="24"/>
          <w:szCs w:val="24"/>
        </w:rPr>
        <w:t>2</w:t>
      </w:r>
      <w:r w:rsidRPr="00A479DD"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0F2F2C8B" w14:textId="7E27E800" w:rsidR="0042550D" w:rsidRPr="00A479D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9DD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CE33AB" w:rsidRPr="00A479DD">
        <w:rPr>
          <w:rFonts w:ascii="Times New Roman" w:hAnsi="Times New Roman" w:cs="Times New Roman"/>
          <w:sz w:val="24"/>
          <w:szCs w:val="24"/>
        </w:rPr>
        <w:t>Гомеля</w:t>
      </w:r>
      <w:r w:rsidR="008375EC" w:rsidRPr="00A479DD">
        <w:rPr>
          <w:rFonts w:ascii="Times New Roman" w:hAnsi="Times New Roman" w:cs="Times New Roman"/>
          <w:sz w:val="24"/>
          <w:szCs w:val="24"/>
        </w:rPr>
        <w:t xml:space="preserve"> </w:t>
      </w:r>
      <w:r w:rsidRPr="00A479DD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7E22CDEC" w14:textId="77777777" w:rsidR="00EA4E62" w:rsidRPr="00597BE8" w:rsidRDefault="00EA4E62" w:rsidP="00B35A28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7F5FAD2" w14:textId="6A87FD2F" w:rsidR="00C14A77" w:rsidRPr="00863971" w:rsidRDefault="00D35DBB" w:rsidP="001439A9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23C">
        <w:rPr>
          <w:rFonts w:ascii="Times New Roman" w:hAnsi="Times New Roman" w:cs="Times New Roman"/>
          <w:b/>
          <w:sz w:val="28"/>
          <w:szCs w:val="28"/>
        </w:rPr>
        <w:lastRenderedPageBreak/>
        <w:t>Инфекционные и паразитарные болезни</w:t>
      </w:r>
      <w:r w:rsidR="001439A9" w:rsidRPr="006462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9A9" w:rsidRPr="00863971">
        <w:rPr>
          <w:rFonts w:ascii="Times New Roman" w:hAnsi="Times New Roman" w:cs="Times New Roman"/>
          <w:bCs/>
          <w:sz w:val="28"/>
          <w:szCs w:val="28"/>
        </w:rPr>
        <w:t xml:space="preserve">Показатели заболеваемости на территории города </w:t>
      </w:r>
      <w:r w:rsidR="00B35A28" w:rsidRPr="00863971">
        <w:rPr>
          <w:rFonts w:ascii="Times New Roman" w:hAnsi="Times New Roman" w:cs="Times New Roman"/>
          <w:bCs/>
          <w:sz w:val="28"/>
          <w:szCs w:val="28"/>
        </w:rPr>
        <w:t>Гомеля</w:t>
      </w:r>
      <w:r w:rsidR="001439A9" w:rsidRPr="008639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217B" w:rsidRPr="00863971">
        <w:rPr>
          <w:rFonts w:ascii="Times New Roman" w:hAnsi="Times New Roman" w:cs="Times New Roman"/>
          <w:bCs/>
          <w:sz w:val="28"/>
          <w:szCs w:val="28"/>
        </w:rPr>
        <w:t xml:space="preserve">за анализируемый период </w:t>
      </w:r>
      <w:r w:rsidR="001439A9" w:rsidRPr="00863971">
        <w:rPr>
          <w:rFonts w:ascii="Times New Roman" w:hAnsi="Times New Roman" w:cs="Times New Roman"/>
          <w:bCs/>
          <w:sz w:val="28"/>
          <w:szCs w:val="28"/>
        </w:rPr>
        <w:t xml:space="preserve">характеризуются </w:t>
      </w:r>
      <w:r w:rsidR="00D52F3B" w:rsidRPr="00863971">
        <w:rPr>
          <w:rFonts w:ascii="Times New Roman" w:hAnsi="Times New Roman" w:cs="Times New Roman"/>
          <w:bCs/>
          <w:sz w:val="28"/>
          <w:szCs w:val="28"/>
        </w:rPr>
        <w:t xml:space="preserve">выраженным ростом </w:t>
      </w:r>
      <w:r w:rsidR="00E0217B" w:rsidRPr="00863971">
        <w:rPr>
          <w:rFonts w:ascii="Times New Roman" w:hAnsi="Times New Roman" w:cs="Times New Roman"/>
          <w:bCs/>
          <w:sz w:val="28"/>
          <w:szCs w:val="28"/>
        </w:rPr>
        <w:t xml:space="preserve">в 2020-2021 гг., </w:t>
      </w:r>
      <w:r w:rsidR="00B02000" w:rsidRPr="00863971">
        <w:rPr>
          <w:rFonts w:ascii="Times New Roman" w:hAnsi="Times New Roman" w:cs="Times New Roman"/>
          <w:bCs/>
          <w:sz w:val="28"/>
          <w:szCs w:val="28"/>
        </w:rPr>
        <w:t xml:space="preserve">особенно в возрастной группе взрослые 18 лет и старше, </w:t>
      </w:r>
      <w:r w:rsidR="00E0217B" w:rsidRPr="00863971">
        <w:rPr>
          <w:rFonts w:ascii="Times New Roman" w:hAnsi="Times New Roman" w:cs="Times New Roman"/>
          <w:bCs/>
          <w:sz w:val="28"/>
          <w:szCs w:val="28"/>
        </w:rPr>
        <w:t xml:space="preserve">что обусловлено влиянием пандемии </w:t>
      </w:r>
      <w:r w:rsidR="00E0217B" w:rsidRPr="00863971">
        <w:rPr>
          <w:rFonts w:ascii="Times New Roman" w:hAnsi="Times New Roman" w:cs="Times New Roman"/>
          <w:sz w:val="28"/>
          <w:szCs w:val="28"/>
        </w:rPr>
        <w:t>COVID-19</w:t>
      </w:r>
      <w:r w:rsidR="00D52F3B" w:rsidRPr="00863971">
        <w:rPr>
          <w:rFonts w:ascii="Times New Roman" w:hAnsi="Times New Roman" w:cs="Times New Roman"/>
          <w:sz w:val="28"/>
          <w:szCs w:val="28"/>
        </w:rPr>
        <w:t xml:space="preserve"> и снижением показателя в 202</w:t>
      </w:r>
      <w:r w:rsidR="00EB0BEC">
        <w:rPr>
          <w:rFonts w:ascii="Times New Roman" w:hAnsi="Times New Roman" w:cs="Times New Roman"/>
          <w:sz w:val="28"/>
          <w:szCs w:val="28"/>
        </w:rPr>
        <w:t>4</w:t>
      </w:r>
      <w:r w:rsidR="00D52F3B" w:rsidRPr="00863971">
        <w:rPr>
          <w:rFonts w:ascii="Times New Roman" w:hAnsi="Times New Roman" w:cs="Times New Roman"/>
          <w:sz w:val="28"/>
          <w:szCs w:val="28"/>
        </w:rPr>
        <w:t xml:space="preserve"> году</w:t>
      </w:r>
      <w:r w:rsidR="00712D24" w:rsidRPr="0086397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0D6720">
        <w:rPr>
          <w:rFonts w:ascii="Times New Roman" w:hAnsi="Times New Roman" w:cs="Times New Roman"/>
          <w:sz w:val="28"/>
          <w:szCs w:val="28"/>
        </w:rPr>
        <w:t>1</w:t>
      </w:r>
      <w:r w:rsidR="00EB0BEC">
        <w:rPr>
          <w:rFonts w:ascii="Times New Roman" w:hAnsi="Times New Roman" w:cs="Times New Roman"/>
          <w:sz w:val="28"/>
          <w:szCs w:val="28"/>
        </w:rPr>
        <w:t>3</w:t>
      </w:r>
      <w:r w:rsidR="000D6720">
        <w:rPr>
          <w:rFonts w:ascii="Times New Roman" w:hAnsi="Times New Roman" w:cs="Times New Roman"/>
          <w:sz w:val="28"/>
          <w:szCs w:val="28"/>
        </w:rPr>
        <w:t>-1</w:t>
      </w:r>
      <w:r w:rsidR="00EB0BEC">
        <w:rPr>
          <w:rFonts w:ascii="Times New Roman" w:hAnsi="Times New Roman" w:cs="Times New Roman"/>
          <w:sz w:val="28"/>
          <w:szCs w:val="28"/>
        </w:rPr>
        <w:t>4</w:t>
      </w:r>
      <w:r w:rsidR="00B02000" w:rsidRPr="00863971">
        <w:rPr>
          <w:rFonts w:ascii="Times New Roman" w:hAnsi="Times New Roman" w:cs="Times New Roman"/>
          <w:sz w:val="28"/>
          <w:szCs w:val="28"/>
        </w:rPr>
        <w:t>).</w:t>
      </w:r>
    </w:p>
    <w:p w14:paraId="09F1B3E2" w14:textId="55BB720D" w:rsidR="009E25CA" w:rsidRPr="00597BE8" w:rsidRDefault="008E68F7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3132DE0" wp14:editId="46D1E552">
            <wp:extent cx="4047214" cy="2035534"/>
            <wp:effectExtent l="0" t="0" r="10795" b="3175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1F8F202" w14:textId="4032AB95" w:rsidR="009E25CA" w:rsidRPr="00597BE8" w:rsidRDefault="009E25CA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3FE598F" w14:textId="1AB3379D" w:rsidR="00D36B2F" w:rsidRPr="00B273D1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B273D1">
        <w:rPr>
          <w:rFonts w:ascii="Times New Roman" w:hAnsi="Times New Roman" w:cs="Times New Roman"/>
          <w:sz w:val="24"/>
          <w:szCs w:val="24"/>
        </w:rPr>
        <w:t>Рисунок</w:t>
      </w:r>
      <w:r w:rsidR="00712D24" w:rsidRPr="00B273D1">
        <w:rPr>
          <w:rFonts w:ascii="Times New Roman" w:hAnsi="Times New Roman" w:cs="Times New Roman"/>
          <w:sz w:val="24"/>
          <w:szCs w:val="24"/>
        </w:rPr>
        <w:t xml:space="preserve"> </w:t>
      </w:r>
      <w:r w:rsidR="000D6720">
        <w:rPr>
          <w:rFonts w:ascii="Times New Roman" w:hAnsi="Times New Roman" w:cs="Times New Roman"/>
          <w:sz w:val="24"/>
          <w:szCs w:val="24"/>
        </w:rPr>
        <w:t>1</w:t>
      </w:r>
      <w:r w:rsidR="008E68F7">
        <w:rPr>
          <w:rFonts w:ascii="Times New Roman" w:hAnsi="Times New Roman" w:cs="Times New Roman"/>
          <w:sz w:val="24"/>
          <w:szCs w:val="24"/>
        </w:rPr>
        <w:t>3</w:t>
      </w:r>
      <w:r w:rsidRPr="00B273D1"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568C85C7" w14:textId="3305FB25" w:rsidR="00D36B2F" w:rsidRPr="00B273D1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B273D1">
        <w:rPr>
          <w:rFonts w:ascii="Times New Roman" w:hAnsi="Times New Roman" w:cs="Times New Roman"/>
          <w:sz w:val="24"/>
          <w:szCs w:val="24"/>
        </w:rPr>
        <w:t xml:space="preserve"> детей 0-17 лет на территории г. </w:t>
      </w:r>
      <w:r w:rsidR="00A56DDF" w:rsidRPr="00B273D1">
        <w:rPr>
          <w:rFonts w:ascii="Times New Roman" w:hAnsi="Times New Roman" w:cs="Times New Roman"/>
          <w:sz w:val="24"/>
          <w:szCs w:val="24"/>
        </w:rPr>
        <w:t xml:space="preserve">Гомеля </w:t>
      </w:r>
      <w:r w:rsidRPr="00B273D1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40C4834D" w14:textId="77777777" w:rsidR="00D36B2F" w:rsidRPr="00597BE8" w:rsidRDefault="00D36B2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8C3A8C4" w14:textId="6AF5C9DD" w:rsidR="008E70B0" w:rsidRPr="00597BE8" w:rsidRDefault="008E68F7" w:rsidP="00A10371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24E1E2A" wp14:editId="414E920C">
            <wp:extent cx="4015409" cy="2385392"/>
            <wp:effectExtent l="0" t="0" r="4445" b="15240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B596AF1" w14:textId="63E722B4" w:rsidR="00A10371" w:rsidRPr="0024440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401">
        <w:rPr>
          <w:rFonts w:ascii="Times New Roman" w:hAnsi="Times New Roman" w:cs="Times New Roman"/>
          <w:sz w:val="24"/>
          <w:szCs w:val="24"/>
        </w:rPr>
        <w:t>Рисунок</w:t>
      </w:r>
      <w:r w:rsidR="00712D24" w:rsidRPr="00244401">
        <w:rPr>
          <w:rFonts w:ascii="Times New Roman" w:hAnsi="Times New Roman" w:cs="Times New Roman"/>
          <w:sz w:val="24"/>
          <w:szCs w:val="24"/>
        </w:rPr>
        <w:t xml:space="preserve"> </w:t>
      </w:r>
      <w:r w:rsidR="000D6720">
        <w:rPr>
          <w:rFonts w:ascii="Times New Roman" w:hAnsi="Times New Roman" w:cs="Times New Roman"/>
          <w:sz w:val="24"/>
          <w:szCs w:val="24"/>
        </w:rPr>
        <w:t>1</w:t>
      </w:r>
      <w:r w:rsidR="008E68F7">
        <w:rPr>
          <w:rFonts w:ascii="Times New Roman" w:hAnsi="Times New Roman" w:cs="Times New Roman"/>
          <w:sz w:val="24"/>
          <w:szCs w:val="24"/>
        </w:rPr>
        <w:t>4</w:t>
      </w:r>
      <w:r w:rsidRPr="00244401"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0136F7D3" w14:textId="7A1D4A54" w:rsidR="00A10371" w:rsidRPr="0024440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401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8375EC" w:rsidRPr="00244401">
        <w:rPr>
          <w:rFonts w:ascii="Times New Roman" w:hAnsi="Times New Roman" w:cs="Times New Roman"/>
          <w:sz w:val="24"/>
          <w:szCs w:val="24"/>
        </w:rPr>
        <w:t xml:space="preserve">Гомеля </w:t>
      </w:r>
      <w:r w:rsidRPr="00244401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46210E11" w14:textId="77777777" w:rsidR="00306F3D" w:rsidRDefault="00306F3D" w:rsidP="00E01B3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29AB7BB" w14:textId="7F504982" w:rsidR="00944628" w:rsidRDefault="00306F3D" w:rsidP="00E01B36">
      <w:p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306F3D">
        <w:rPr>
          <w:rFonts w:ascii="Times New Roman" w:hAnsi="Times New Roman" w:cs="Times New Roman"/>
          <w:b/>
          <w:i/>
          <w:sz w:val="28"/>
          <w:szCs w:val="28"/>
        </w:rPr>
        <w:t>Диспансеризация</w:t>
      </w:r>
    </w:p>
    <w:p w14:paraId="1C288F6E" w14:textId="6280620F" w:rsidR="00306F3D" w:rsidRDefault="001858A0" w:rsidP="001858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8A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858A0">
        <w:rPr>
          <w:rFonts w:ascii="Times New Roman" w:hAnsi="Times New Roman" w:cs="Times New Roman"/>
          <w:sz w:val="28"/>
          <w:szCs w:val="28"/>
        </w:rPr>
        <w:t xml:space="preserve"> января 2025 года вступило в силу новое Постановление Министерства здравоохранения Республики Беларусь от 16 декабря 2024 г</w:t>
      </w:r>
      <w:r>
        <w:rPr>
          <w:rFonts w:ascii="Times New Roman" w:hAnsi="Times New Roman" w:cs="Times New Roman"/>
          <w:sz w:val="28"/>
          <w:szCs w:val="28"/>
        </w:rPr>
        <w:t>ода №</w:t>
      </w:r>
      <w:r w:rsidRPr="001858A0">
        <w:rPr>
          <w:rFonts w:ascii="Times New Roman" w:hAnsi="Times New Roman" w:cs="Times New Roman"/>
          <w:sz w:val="28"/>
          <w:szCs w:val="28"/>
        </w:rPr>
        <w:t>173 «О порядке проведения диспансеризации взрослого населения», которым утверждена Инструкция о порядке проведения диспансеризации взрослого населения. Детское население проходи</w:t>
      </w:r>
      <w:r w:rsidR="007F053D">
        <w:rPr>
          <w:rFonts w:ascii="Times New Roman" w:hAnsi="Times New Roman" w:cs="Times New Roman"/>
          <w:sz w:val="28"/>
          <w:szCs w:val="28"/>
        </w:rPr>
        <w:t>ло</w:t>
      </w:r>
      <w:r w:rsidRPr="001858A0">
        <w:rPr>
          <w:rFonts w:ascii="Times New Roman" w:hAnsi="Times New Roman" w:cs="Times New Roman"/>
          <w:sz w:val="28"/>
          <w:szCs w:val="28"/>
        </w:rPr>
        <w:t xml:space="preserve"> диспансеризацию в </w:t>
      </w:r>
      <w:r w:rsidR="007F053D">
        <w:rPr>
          <w:rFonts w:ascii="Times New Roman" w:hAnsi="Times New Roman" w:cs="Times New Roman"/>
          <w:sz w:val="28"/>
          <w:szCs w:val="28"/>
        </w:rPr>
        <w:t>2024 году</w:t>
      </w:r>
      <w:r w:rsidRPr="001858A0">
        <w:rPr>
          <w:rFonts w:ascii="Times New Roman" w:hAnsi="Times New Roman" w:cs="Times New Roman"/>
          <w:sz w:val="28"/>
          <w:szCs w:val="28"/>
        </w:rPr>
        <w:t xml:space="preserve"> году по Постановлению Министерства здравоохранения Республики Беларусь от 16 декабря 2024 г</w:t>
      </w:r>
      <w:r w:rsidR="007F053D">
        <w:rPr>
          <w:rFonts w:ascii="Times New Roman" w:hAnsi="Times New Roman" w:cs="Times New Roman"/>
          <w:sz w:val="28"/>
          <w:szCs w:val="28"/>
        </w:rPr>
        <w:t>ода №</w:t>
      </w:r>
      <w:r w:rsidRPr="001858A0">
        <w:rPr>
          <w:rFonts w:ascii="Times New Roman" w:hAnsi="Times New Roman" w:cs="Times New Roman"/>
          <w:sz w:val="28"/>
          <w:szCs w:val="28"/>
        </w:rPr>
        <w:t xml:space="preserve">174 «О диспансеризации детского населения». </w:t>
      </w:r>
    </w:p>
    <w:p w14:paraId="723EB90E" w14:textId="724851C0" w:rsidR="007F053D" w:rsidRPr="007F053D" w:rsidRDefault="007F053D" w:rsidP="001858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диспансеризацией детского населения в </w:t>
      </w:r>
      <w:r w:rsidRPr="007F053D">
        <w:rPr>
          <w:rFonts w:ascii="Times New Roman" w:hAnsi="Times New Roman" w:cs="Times New Roman"/>
          <w:sz w:val="28"/>
          <w:szCs w:val="28"/>
        </w:rPr>
        <w:t>возрасте 0-17 лет в 2024 году составил 100%</w:t>
      </w:r>
      <w:r w:rsidR="00622BC3">
        <w:rPr>
          <w:rFonts w:ascii="Times New Roman" w:hAnsi="Times New Roman" w:cs="Times New Roman"/>
          <w:sz w:val="28"/>
          <w:szCs w:val="28"/>
        </w:rPr>
        <w:t xml:space="preserve">. При проведении диспансеризации взрослого населения </w:t>
      </w:r>
      <w:r w:rsidR="00622BC3">
        <w:rPr>
          <w:rFonts w:ascii="Times New Roman" w:hAnsi="Times New Roman" w:cs="Times New Roman"/>
          <w:sz w:val="28"/>
          <w:szCs w:val="28"/>
        </w:rPr>
        <w:lastRenderedPageBreak/>
        <w:t>в течение 2024 года завершили диспансеризацию 313939 человек, что составляет 92% от подлежащего населения.</w:t>
      </w:r>
    </w:p>
    <w:p w14:paraId="1F034FCA" w14:textId="720F0932" w:rsidR="005A2F48" w:rsidRDefault="005A2F48" w:rsidP="00566C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проводимой диспансеризации проводилось анкетирование, направленное на выявление факторов риска неинфекционных заболеваний. В 2024 году анкетирование прошли 322371 человек, что составило 94,5%.</w:t>
      </w:r>
      <w:r w:rsidR="00566C9D">
        <w:rPr>
          <w:rFonts w:ascii="Times New Roman" w:hAnsi="Times New Roman" w:cs="Times New Roman"/>
          <w:sz w:val="28"/>
          <w:szCs w:val="28"/>
        </w:rPr>
        <w:t xml:space="preserve"> Полученные результаты способствовали выявлению следующих факторов риска: болезней системы кровообращения – у 50% опрошенных, онкологических заболеваний – у 9,9%, сахарного диабета 2 типа – у 35,9% респондентов, ХОБЛ – у 16,9%.</w:t>
      </w:r>
    </w:p>
    <w:p w14:paraId="523F80CD" w14:textId="21F20283" w:rsidR="000266EB" w:rsidRPr="00C75C13" w:rsidRDefault="000266EB" w:rsidP="00C75C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5C13">
        <w:rPr>
          <w:rFonts w:ascii="Times New Roman" w:hAnsi="Times New Roman" w:cs="Times New Roman"/>
          <w:sz w:val="28"/>
          <w:szCs w:val="28"/>
        </w:rPr>
        <w:t>Д</w:t>
      </w:r>
      <w:r w:rsidR="00C75C13" w:rsidRPr="00C75C13">
        <w:rPr>
          <w:rFonts w:ascii="Times New Roman" w:hAnsi="Times New Roman" w:cs="Times New Roman"/>
          <w:sz w:val="28"/>
          <w:szCs w:val="28"/>
        </w:rPr>
        <w:t>оля детей 1 и 2 групп здоровья в общей численности учащихся в учреждениях образования</w:t>
      </w:r>
      <w:r w:rsidR="00C75C13">
        <w:rPr>
          <w:rFonts w:ascii="Times New Roman" w:hAnsi="Times New Roman" w:cs="Times New Roman"/>
          <w:sz w:val="28"/>
          <w:szCs w:val="28"/>
        </w:rPr>
        <w:t xml:space="preserve"> в 2024 году составила 83,1%, в т.ч. 1 группы – 19,7%, 2 группы – 63,4%.</w:t>
      </w:r>
    </w:p>
    <w:p w14:paraId="1355B840" w14:textId="77777777" w:rsidR="00804E4E" w:rsidRDefault="00C75C13" w:rsidP="007B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6F55" w:rsidRPr="007B6F55">
        <w:rPr>
          <w:rFonts w:ascii="Times New Roman" w:hAnsi="Times New Roman" w:cs="Times New Roman"/>
          <w:sz w:val="28"/>
          <w:szCs w:val="28"/>
        </w:rPr>
        <w:t xml:space="preserve">В г. Гомеле проводится постоянный контроль за организацией работы по иммунопрофилактике вакциноуправляемых инфекционных заболеваний. </w:t>
      </w:r>
    </w:p>
    <w:p w14:paraId="7595B365" w14:textId="7F918739" w:rsidR="007B6F55" w:rsidRPr="007B6F55" w:rsidRDefault="007B6F55" w:rsidP="00804E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F55">
        <w:rPr>
          <w:rFonts w:ascii="Times New Roman" w:hAnsi="Times New Roman" w:cs="Times New Roman"/>
          <w:sz w:val="28"/>
          <w:szCs w:val="28"/>
        </w:rPr>
        <w:t>По результатам проводимого мониторинга за охватом профилактическими прививками населения г. Гомеля за 2024 год отмечается выполнение основных рекомендуемых показателей среди детского и взрослого на</w:t>
      </w:r>
      <w:r w:rsidR="00804E4E">
        <w:rPr>
          <w:rFonts w:ascii="Times New Roman" w:hAnsi="Times New Roman" w:cs="Times New Roman"/>
          <w:sz w:val="28"/>
          <w:szCs w:val="28"/>
        </w:rPr>
        <w:t xml:space="preserve">селения (по итогам 12 месяцев – </w:t>
      </w:r>
      <w:r w:rsidRPr="007B6F55">
        <w:rPr>
          <w:rFonts w:ascii="Times New Roman" w:hAnsi="Times New Roman" w:cs="Times New Roman"/>
          <w:sz w:val="28"/>
          <w:szCs w:val="28"/>
        </w:rPr>
        <w:t xml:space="preserve">не ниже 97% среди детей и 95% среди взрослых), за </w:t>
      </w:r>
      <w:r w:rsidR="00804E4E">
        <w:rPr>
          <w:rFonts w:ascii="Times New Roman" w:hAnsi="Times New Roman" w:cs="Times New Roman"/>
          <w:sz w:val="28"/>
          <w:szCs w:val="28"/>
        </w:rPr>
        <w:t>исключением БЦЖ-1</w:t>
      </w:r>
      <w:r w:rsidRPr="007B6F55">
        <w:rPr>
          <w:rFonts w:ascii="Times New Roman" w:hAnsi="Times New Roman" w:cs="Times New Roman"/>
          <w:sz w:val="28"/>
          <w:szCs w:val="28"/>
        </w:rPr>
        <w:t xml:space="preserve"> – 94,12%.</w:t>
      </w:r>
    </w:p>
    <w:p w14:paraId="0B101E35" w14:textId="77777777" w:rsidR="007B6F55" w:rsidRPr="007B6F55" w:rsidRDefault="007B6F55" w:rsidP="00804E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F55">
        <w:rPr>
          <w:rFonts w:ascii="Times New Roman" w:hAnsi="Times New Roman" w:cs="Times New Roman"/>
          <w:sz w:val="28"/>
          <w:szCs w:val="28"/>
        </w:rPr>
        <w:t>Основными причинами несоответствия достигнутого показателя рекомендуемому критерию по охвату прививками детского населения является высокий процент противопоказаний, отказов от прививок и временных медотводов, в том числе в родильных отделениях.</w:t>
      </w:r>
    </w:p>
    <w:p w14:paraId="04639C1E" w14:textId="77777777" w:rsidR="007B6F55" w:rsidRPr="007B6F55" w:rsidRDefault="007B6F55" w:rsidP="001B41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F55">
        <w:rPr>
          <w:rFonts w:ascii="Times New Roman" w:hAnsi="Times New Roman" w:cs="Times New Roman"/>
          <w:sz w:val="28"/>
          <w:szCs w:val="28"/>
        </w:rPr>
        <w:t xml:space="preserve">Регулярно проводится мониторинг обеспеченности элементами «холодовой цепи» для хранения иммунобиологических лекарственных средств на уровне поликлинических и стационарных организаций здравоохранения города. По данным отчетов по состоянию на 01.01.2025 в поликлиниках города с учетом основного и резервного оборудования имеется 251 холодильник, 29 морозильных ларя, что достаточно для хранения максимального количества ИЛС. </w:t>
      </w:r>
    </w:p>
    <w:p w14:paraId="5E814D8C" w14:textId="7C68DB99" w:rsidR="00C75C13" w:rsidRDefault="007B6F55" w:rsidP="001B4108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6F55">
        <w:rPr>
          <w:rFonts w:ascii="Times New Roman" w:hAnsi="Times New Roman" w:cs="Times New Roman"/>
          <w:sz w:val="28"/>
          <w:szCs w:val="28"/>
        </w:rPr>
        <w:t>Одним из приоритетных направлений остается работа с лицами, которые отказываются от профилактических прививок, в том числе и по религиозным причинам. В результате проводимых мероприятий с отказчиками в 2024 году получили плановую иммунизацию 279 человек. Однако по состоянию на 01.01.2025 в детских поликлиниках состояло на учете 1363 ребенка, родители которых отказываются от проведения им профилактических прививок и во взрослых поликлиниках – 341 отказчик.</w:t>
      </w:r>
    </w:p>
    <w:p w14:paraId="1CCAC418" w14:textId="77777777" w:rsidR="001B4108" w:rsidRDefault="001B4108" w:rsidP="00E01B3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14650E5" w14:textId="76BBC6E9" w:rsidR="007E2C75" w:rsidRPr="002A6A2D" w:rsidRDefault="00B669B7" w:rsidP="00E01B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6A2D">
        <w:rPr>
          <w:rFonts w:ascii="Times New Roman" w:hAnsi="Times New Roman" w:cs="Times New Roman"/>
          <w:b/>
          <w:i/>
          <w:sz w:val="28"/>
          <w:szCs w:val="28"/>
        </w:rPr>
        <w:t>Состояние среды обитания.</w:t>
      </w:r>
    </w:p>
    <w:p w14:paraId="25371297" w14:textId="4CD0E05B" w:rsidR="00B669B7" w:rsidRPr="002A6A2D" w:rsidRDefault="00B669B7" w:rsidP="00CB5BA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6A2D">
        <w:rPr>
          <w:rFonts w:ascii="Times New Roman" w:hAnsi="Times New Roman" w:cs="Times New Roman"/>
          <w:b/>
          <w:sz w:val="28"/>
          <w:szCs w:val="28"/>
        </w:rPr>
        <w:t>Качество (безопасность) воды питьевой.</w:t>
      </w:r>
    </w:p>
    <w:p w14:paraId="5298C754" w14:textId="125A8569" w:rsidR="008B40C0" w:rsidRPr="002A6A2D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A6A2D">
        <w:rPr>
          <w:rFonts w:ascii="Times New Roman" w:hAnsi="Times New Roman"/>
          <w:sz w:val="28"/>
          <w:szCs w:val="28"/>
        </w:rPr>
        <w:t>Хозяйственно-питьевое водоснабжение города Гомеля с 2012 года осуществляется из подземных источников и обеспечивается групповыми водозаборами, имеющими артезиански</w:t>
      </w:r>
      <w:r w:rsidR="00136216" w:rsidRPr="002A6A2D">
        <w:rPr>
          <w:rFonts w:ascii="Times New Roman" w:hAnsi="Times New Roman"/>
          <w:sz w:val="28"/>
          <w:szCs w:val="28"/>
        </w:rPr>
        <w:t>е</w:t>
      </w:r>
      <w:r w:rsidRPr="002A6A2D">
        <w:rPr>
          <w:rFonts w:ascii="Times New Roman" w:hAnsi="Times New Roman"/>
          <w:sz w:val="28"/>
          <w:szCs w:val="28"/>
        </w:rPr>
        <w:t xml:space="preserve"> скважины, качество воды которых позволяет использовать в качестве водоподготовки только обезжелезивание </w:t>
      </w:r>
      <w:r w:rsidRPr="002A6A2D">
        <w:rPr>
          <w:rFonts w:ascii="Times New Roman" w:hAnsi="Times New Roman"/>
          <w:sz w:val="28"/>
          <w:szCs w:val="28"/>
        </w:rPr>
        <w:lastRenderedPageBreak/>
        <w:t xml:space="preserve">воды. Режим хлорирования с профилактической целью вводится только при неблагоприятных природных факторах либо по эпидемическим показаниям. Также на территории города </w:t>
      </w:r>
      <w:r w:rsidR="00F40D7A" w:rsidRPr="002A6A2D">
        <w:rPr>
          <w:rFonts w:ascii="Times New Roman" w:hAnsi="Times New Roman"/>
          <w:sz w:val="28"/>
          <w:szCs w:val="28"/>
        </w:rPr>
        <w:t>на период 202</w:t>
      </w:r>
      <w:r w:rsidR="00843B90">
        <w:rPr>
          <w:rFonts w:ascii="Times New Roman" w:hAnsi="Times New Roman"/>
          <w:sz w:val="28"/>
          <w:szCs w:val="28"/>
        </w:rPr>
        <w:t>4</w:t>
      </w:r>
      <w:r w:rsidR="00F40D7A" w:rsidRPr="002A6A2D">
        <w:rPr>
          <w:rFonts w:ascii="Times New Roman" w:hAnsi="Times New Roman"/>
          <w:sz w:val="28"/>
          <w:szCs w:val="28"/>
        </w:rPr>
        <w:t xml:space="preserve"> года </w:t>
      </w:r>
      <w:r w:rsidRPr="002A6A2D">
        <w:rPr>
          <w:rFonts w:ascii="Times New Roman" w:hAnsi="Times New Roman"/>
          <w:sz w:val="28"/>
          <w:szCs w:val="28"/>
        </w:rPr>
        <w:t>функциониру</w:t>
      </w:r>
      <w:r w:rsidR="00F40D7A" w:rsidRPr="002A6A2D">
        <w:rPr>
          <w:rFonts w:ascii="Times New Roman" w:hAnsi="Times New Roman"/>
          <w:sz w:val="28"/>
          <w:szCs w:val="28"/>
        </w:rPr>
        <w:t>е</w:t>
      </w:r>
      <w:r w:rsidRPr="002A6A2D">
        <w:rPr>
          <w:rFonts w:ascii="Times New Roman" w:hAnsi="Times New Roman"/>
          <w:sz w:val="28"/>
          <w:szCs w:val="28"/>
        </w:rPr>
        <w:t>т 2</w:t>
      </w:r>
      <w:r w:rsidR="00136216" w:rsidRPr="002A6A2D">
        <w:rPr>
          <w:rFonts w:ascii="Times New Roman" w:hAnsi="Times New Roman"/>
          <w:sz w:val="28"/>
          <w:szCs w:val="28"/>
        </w:rPr>
        <w:t>4</w:t>
      </w:r>
      <w:r w:rsidRPr="002A6A2D">
        <w:rPr>
          <w:rFonts w:ascii="Times New Roman" w:hAnsi="Times New Roman"/>
          <w:sz w:val="28"/>
          <w:szCs w:val="28"/>
        </w:rPr>
        <w:t xml:space="preserve"> ведомственных водозабор</w:t>
      </w:r>
      <w:r w:rsidR="00136216" w:rsidRPr="002A6A2D">
        <w:rPr>
          <w:rFonts w:ascii="Times New Roman" w:hAnsi="Times New Roman"/>
          <w:sz w:val="28"/>
          <w:szCs w:val="28"/>
        </w:rPr>
        <w:t>а</w:t>
      </w:r>
      <w:r w:rsidRPr="002A6A2D">
        <w:rPr>
          <w:rFonts w:ascii="Times New Roman" w:hAnsi="Times New Roman"/>
          <w:sz w:val="28"/>
          <w:szCs w:val="28"/>
        </w:rPr>
        <w:t xml:space="preserve">, осуществляющих подачу воды на различные объекты ведомственной принадлежности. На все действующие водозаборы разработаны и согласованы в установленном порядке проекты зон санитарной охраны водоисточников и рабочие программы контроля за качеством воды. </w:t>
      </w:r>
    </w:p>
    <w:p w14:paraId="1A759427" w14:textId="6551E662" w:rsidR="00264779" w:rsidRPr="00264779" w:rsidRDefault="008B40C0" w:rsidP="0026477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A6A2D">
        <w:rPr>
          <w:rFonts w:ascii="Times New Roman" w:hAnsi="Times New Roman"/>
          <w:sz w:val="28"/>
          <w:szCs w:val="28"/>
        </w:rPr>
        <w:t xml:space="preserve">При этом показатели незначительно различаются по районам города, что обусловлено природным качеством воды артезианских скважин и содержанием в ней солей жесткости.  </w:t>
      </w:r>
      <w:r w:rsidR="00B902B9" w:rsidRPr="002A6A2D">
        <w:rPr>
          <w:rFonts w:ascii="Times New Roman" w:hAnsi="Times New Roman"/>
          <w:sz w:val="28"/>
          <w:szCs w:val="28"/>
        </w:rPr>
        <w:t xml:space="preserve">Для оценки качества питьевой воды города </w:t>
      </w:r>
      <w:r w:rsidR="00464089" w:rsidRPr="002A6A2D">
        <w:rPr>
          <w:rFonts w:ascii="Times New Roman" w:hAnsi="Times New Roman"/>
          <w:sz w:val="28"/>
          <w:szCs w:val="28"/>
        </w:rPr>
        <w:t>Гомеля</w:t>
      </w:r>
      <w:r w:rsidR="00B902B9" w:rsidRPr="002A6A2D">
        <w:rPr>
          <w:rFonts w:ascii="Times New Roman" w:hAnsi="Times New Roman"/>
          <w:sz w:val="28"/>
          <w:szCs w:val="28"/>
        </w:rPr>
        <w:t>, регулярно проводится отбор проб воды из источников и сетей централизованного и децентрализованного водоснабжения для исследования по микробиологическим и санитарно-химическим показателям.</w:t>
      </w:r>
      <w:r w:rsidRPr="002A6A2D">
        <w:rPr>
          <w:rFonts w:ascii="Times New Roman" w:hAnsi="Times New Roman"/>
          <w:sz w:val="28"/>
          <w:szCs w:val="28"/>
        </w:rPr>
        <w:t xml:space="preserve"> </w:t>
      </w:r>
      <w:r w:rsidR="00264779" w:rsidRPr="00264779">
        <w:rPr>
          <w:rFonts w:ascii="Times New Roman" w:hAnsi="Times New Roman"/>
          <w:sz w:val="28"/>
          <w:szCs w:val="28"/>
        </w:rPr>
        <w:t>По результатам исследований вода характеризуется стабильностью и безопасностью: при общем количестве отобранных проб более 350, неудовлетворительных результатов по микробиологическим показателям в отчетном, как и в предыдущем году, не отмечено. Удельный вес нестандартных проб воды по санитарно-химическим показателям по содержанию железа и/или мутности в 2024 году по коммунальным водопроводам остается на уровн</w:t>
      </w:r>
      <w:r w:rsidR="00264779">
        <w:rPr>
          <w:rFonts w:ascii="Times New Roman" w:hAnsi="Times New Roman"/>
          <w:sz w:val="28"/>
          <w:szCs w:val="28"/>
        </w:rPr>
        <w:t>е прошлого года и составил 2,6%</w:t>
      </w:r>
      <w:r w:rsidR="00264779" w:rsidRPr="00264779">
        <w:rPr>
          <w:rFonts w:ascii="Times New Roman" w:hAnsi="Times New Roman"/>
          <w:sz w:val="28"/>
          <w:szCs w:val="28"/>
        </w:rPr>
        <w:t xml:space="preserve"> или 10 проб с уровнем 1-2 ПДК. </w:t>
      </w:r>
    </w:p>
    <w:p w14:paraId="671E8A4E" w14:textId="374D6CBD" w:rsidR="002F7E5D" w:rsidRPr="00547E3F" w:rsidRDefault="00B902B9" w:rsidP="0026477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47E3F">
        <w:rPr>
          <w:rFonts w:ascii="Times New Roman" w:hAnsi="Times New Roman"/>
          <w:sz w:val="28"/>
          <w:szCs w:val="28"/>
        </w:rPr>
        <w:t>В целом за период с 20</w:t>
      </w:r>
      <w:r w:rsidR="00DC5E58">
        <w:rPr>
          <w:rFonts w:ascii="Times New Roman" w:hAnsi="Times New Roman"/>
          <w:sz w:val="28"/>
          <w:szCs w:val="28"/>
        </w:rPr>
        <w:t>20</w:t>
      </w:r>
      <w:r w:rsidRPr="00547E3F">
        <w:rPr>
          <w:rFonts w:ascii="Times New Roman" w:hAnsi="Times New Roman"/>
          <w:sz w:val="28"/>
          <w:szCs w:val="28"/>
        </w:rPr>
        <w:t xml:space="preserve"> по 202</w:t>
      </w:r>
      <w:r w:rsidR="00DC5E58">
        <w:rPr>
          <w:rFonts w:ascii="Times New Roman" w:hAnsi="Times New Roman"/>
          <w:sz w:val="28"/>
          <w:szCs w:val="28"/>
        </w:rPr>
        <w:t>4</w:t>
      </w:r>
      <w:r w:rsidR="00F8293F" w:rsidRPr="00547E3F">
        <w:rPr>
          <w:rFonts w:ascii="Times New Roman" w:hAnsi="Times New Roman"/>
          <w:sz w:val="28"/>
          <w:szCs w:val="28"/>
        </w:rPr>
        <w:t xml:space="preserve"> </w:t>
      </w:r>
      <w:r w:rsidRPr="00547E3F">
        <w:rPr>
          <w:rFonts w:ascii="Times New Roman" w:hAnsi="Times New Roman"/>
          <w:sz w:val="28"/>
          <w:szCs w:val="28"/>
        </w:rPr>
        <w:t xml:space="preserve">гг. </w:t>
      </w:r>
      <w:r w:rsidR="00136216" w:rsidRPr="00547E3F">
        <w:rPr>
          <w:rFonts w:ascii="Times New Roman" w:hAnsi="Times New Roman"/>
          <w:sz w:val="28"/>
          <w:szCs w:val="28"/>
        </w:rPr>
        <w:t>хозяйственно-питьевого водоснабжени</w:t>
      </w:r>
      <w:r w:rsidR="00AD2A09" w:rsidRPr="00547E3F">
        <w:rPr>
          <w:rFonts w:ascii="Times New Roman" w:hAnsi="Times New Roman"/>
          <w:sz w:val="28"/>
          <w:szCs w:val="28"/>
        </w:rPr>
        <w:t>е</w:t>
      </w:r>
      <w:r w:rsidR="00136216" w:rsidRPr="00547E3F">
        <w:rPr>
          <w:rFonts w:ascii="Times New Roman" w:hAnsi="Times New Roman"/>
          <w:sz w:val="28"/>
          <w:szCs w:val="28"/>
        </w:rPr>
        <w:t xml:space="preserve"> города Гомеля</w:t>
      </w:r>
      <w:r w:rsidR="00AD2A09" w:rsidRPr="00547E3F">
        <w:rPr>
          <w:rFonts w:ascii="Times New Roman" w:hAnsi="Times New Roman"/>
          <w:sz w:val="28"/>
          <w:szCs w:val="28"/>
        </w:rPr>
        <w:t xml:space="preserve"> по санитарно-химическим показателям </w:t>
      </w:r>
      <w:r w:rsidR="00136216" w:rsidRPr="00547E3F">
        <w:rPr>
          <w:rFonts w:ascii="Times New Roman" w:hAnsi="Times New Roman"/>
          <w:sz w:val="28"/>
          <w:szCs w:val="28"/>
        </w:rPr>
        <w:t xml:space="preserve">характеризуется удовлетворительным качеством и </w:t>
      </w:r>
      <w:r w:rsidR="00AD2A09" w:rsidRPr="00547E3F">
        <w:rPr>
          <w:rFonts w:ascii="Times New Roman" w:hAnsi="Times New Roman"/>
          <w:sz w:val="28"/>
          <w:szCs w:val="28"/>
        </w:rPr>
        <w:t>тенденцией к снижению</w:t>
      </w:r>
      <w:r w:rsidRPr="00547E3F">
        <w:rPr>
          <w:rFonts w:ascii="Times New Roman" w:hAnsi="Times New Roman"/>
          <w:sz w:val="28"/>
          <w:szCs w:val="28"/>
        </w:rPr>
        <w:t xml:space="preserve"> </w:t>
      </w:r>
      <w:r w:rsidR="00AD2A09" w:rsidRPr="00547E3F">
        <w:rPr>
          <w:rFonts w:ascii="Times New Roman" w:hAnsi="Times New Roman"/>
          <w:sz w:val="28"/>
          <w:szCs w:val="28"/>
        </w:rPr>
        <w:t xml:space="preserve">количества удельных проб, не соответствующих гигиеническим нормативам </w:t>
      </w:r>
      <w:r w:rsidRPr="00547E3F">
        <w:rPr>
          <w:rFonts w:ascii="Times New Roman" w:hAnsi="Times New Roman"/>
          <w:sz w:val="28"/>
          <w:szCs w:val="28"/>
        </w:rPr>
        <w:t>(</w:t>
      </w:r>
      <w:r w:rsidR="00221351" w:rsidRPr="00547E3F">
        <w:rPr>
          <w:rFonts w:ascii="Times New Roman" w:hAnsi="Times New Roman"/>
          <w:sz w:val="28"/>
          <w:szCs w:val="28"/>
        </w:rPr>
        <w:t xml:space="preserve">табл. </w:t>
      </w:r>
      <w:r w:rsidR="00AF1972" w:rsidRPr="00547E3F">
        <w:rPr>
          <w:rFonts w:ascii="Times New Roman" w:hAnsi="Times New Roman"/>
          <w:sz w:val="28"/>
          <w:szCs w:val="28"/>
        </w:rPr>
        <w:t xml:space="preserve">1). </w:t>
      </w:r>
    </w:p>
    <w:p w14:paraId="7BC1F2B7" w14:textId="5A436C2A" w:rsidR="002F7E5D" w:rsidRPr="005635F5" w:rsidRDefault="002F7E5D" w:rsidP="006554F5">
      <w:pPr>
        <w:jc w:val="center"/>
        <w:rPr>
          <w:rFonts w:ascii="Times New Roman" w:hAnsi="Times New Roman"/>
          <w:bCs/>
          <w:sz w:val="24"/>
          <w:szCs w:val="24"/>
        </w:rPr>
      </w:pPr>
      <w:r w:rsidRPr="005635F5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</w:t>
      </w:r>
      <w:r w:rsidR="00DC5E58">
        <w:rPr>
          <w:rFonts w:ascii="Times New Roman" w:hAnsi="Times New Roman"/>
          <w:bCs/>
          <w:sz w:val="24"/>
          <w:szCs w:val="24"/>
        </w:rPr>
        <w:t>но-химическим показателям за 2020-</w:t>
      </w:r>
      <w:r w:rsidRPr="005635F5">
        <w:rPr>
          <w:rFonts w:ascii="Times New Roman" w:hAnsi="Times New Roman"/>
          <w:bCs/>
          <w:sz w:val="24"/>
          <w:szCs w:val="24"/>
        </w:rPr>
        <w:t>202</w:t>
      </w:r>
      <w:r w:rsidR="00DC5E58">
        <w:rPr>
          <w:rFonts w:ascii="Times New Roman" w:hAnsi="Times New Roman"/>
          <w:bCs/>
          <w:sz w:val="24"/>
          <w:szCs w:val="24"/>
        </w:rPr>
        <w:t>4</w:t>
      </w:r>
      <w:r w:rsidR="004746BC" w:rsidRPr="005635F5">
        <w:rPr>
          <w:rFonts w:ascii="Times New Roman" w:hAnsi="Times New Roman"/>
          <w:bCs/>
          <w:sz w:val="24"/>
          <w:szCs w:val="24"/>
        </w:rPr>
        <w:t xml:space="preserve"> </w:t>
      </w:r>
      <w:r w:rsidRPr="005635F5">
        <w:rPr>
          <w:rFonts w:ascii="Times New Roman" w:hAnsi="Times New Roman"/>
          <w:bCs/>
          <w:sz w:val="24"/>
          <w:szCs w:val="24"/>
        </w:rPr>
        <w:t xml:space="preserve">гг. </w:t>
      </w:r>
      <w:r w:rsidR="004746BC" w:rsidRPr="005635F5">
        <w:rPr>
          <w:rFonts w:ascii="Times New Roman" w:hAnsi="Times New Roman"/>
          <w:bCs/>
          <w:sz w:val="24"/>
          <w:szCs w:val="24"/>
        </w:rPr>
        <w:t xml:space="preserve">на территории </w:t>
      </w:r>
      <w:r w:rsidRPr="005635F5">
        <w:rPr>
          <w:rFonts w:ascii="Times New Roman" w:hAnsi="Times New Roman"/>
          <w:bCs/>
          <w:sz w:val="24"/>
          <w:szCs w:val="24"/>
        </w:rPr>
        <w:t xml:space="preserve">г. </w:t>
      </w:r>
      <w:r w:rsidR="008B40C0" w:rsidRPr="005635F5">
        <w:rPr>
          <w:rFonts w:ascii="Times New Roman" w:hAnsi="Times New Roman"/>
          <w:bCs/>
          <w:sz w:val="24"/>
          <w:szCs w:val="24"/>
        </w:rPr>
        <w:t>Гомеля</w:t>
      </w:r>
      <w:r w:rsidRPr="005635F5">
        <w:rPr>
          <w:rFonts w:ascii="Times New Roman" w:hAnsi="Times New Roman"/>
          <w:bCs/>
          <w:sz w:val="24"/>
          <w:szCs w:val="24"/>
        </w:rPr>
        <w:t>, %</w:t>
      </w:r>
    </w:p>
    <w:p w14:paraId="490438FD" w14:textId="77777777" w:rsidR="00B902B9" w:rsidRPr="005635F5" w:rsidRDefault="00B902B9" w:rsidP="00E01B36">
      <w:pPr>
        <w:ind w:firstLine="567"/>
        <w:jc w:val="center"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3656"/>
        <w:gridCol w:w="3656"/>
      </w:tblGrid>
      <w:tr w:rsidR="00AD2A09" w:rsidRPr="005635F5" w14:paraId="5FDAC022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C1ED4BD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75D436CA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10" w:type="pct"/>
          </w:tcPr>
          <w:p w14:paraId="6946E562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C80259" w:rsidRPr="005635F5" w14:paraId="32493208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007A29FD" w14:textId="1E383831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69A972A6" w14:textId="2A1F9DEE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910" w:type="pct"/>
          </w:tcPr>
          <w:p w14:paraId="24A03CCC" w14:textId="393FD4D9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42,8</w:t>
            </w:r>
          </w:p>
        </w:tc>
      </w:tr>
      <w:tr w:rsidR="00C80259" w:rsidRPr="005635F5" w14:paraId="57DB4AEF" w14:textId="77777777" w:rsidTr="00C80259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3D11212B" w14:textId="452A0D8E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5532344E" w14:textId="60D5588E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2,02</w:t>
            </w:r>
          </w:p>
        </w:tc>
        <w:tc>
          <w:tcPr>
            <w:tcW w:w="1910" w:type="pct"/>
          </w:tcPr>
          <w:p w14:paraId="020D6B55" w14:textId="73B3239D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42,1</w:t>
            </w:r>
          </w:p>
        </w:tc>
      </w:tr>
      <w:tr w:rsidR="00C80259" w:rsidRPr="005635F5" w14:paraId="6F8D0EA7" w14:textId="77777777" w:rsidTr="00C80259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12D68F5E" w14:textId="06228AF5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4C46B9C7" w14:textId="3A6A2AAF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2,23</w:t>
            </w:r>
          </w:p>
        </w:tc>
        <w:tc>
          <w:tcPr>
            <w:tcW w:w="1910" w:type="pct"/>
          </w:tcPr>
          <w:p w14:paraId="5051DCB6" w14:textId="15F43DBD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20,8</w:t>
            </w:r>
          </w:p>
        </w:tc>
      </w:tr>
      <w:tr w:rsidR="00C80259" w:rsidRPr="005635F5" w14:paraId="52DA135E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</w:tcPr>
          <w:p w14:paraId="630EB347" w14:textId="35F6D3A2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460087DB" w14:textId="55F13E0C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2,76</w:t>
            </w:r>
          </w:p>
        </w:tc>
        <w:tc>
          <w:tcPr>
            <w:tcW w:w="1910" w:type="pct"/>
          </w:tcPr>
          <w:p w14:paraId="1D68A6F7" w14:textId="22E629A7" w:rsidR="00C80259" w:rsidRPr="005635F5" w:rsidRDefault="00C80259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30,8</w:t>
            </w:r>
          </w:p>
        </w:tc>
      </w:tr>
      <w:tr w:rsidR="00A427F4" w:rsidRPr="00597BE8" w14:paraId="7A4687A9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</w:tcPr>
          <w:p w14:paraId="5D858099" w14:textId="0278F206" w:rsidR="00A427F4" w:rsidRPr="005635F5" w:rsidRDefault="00A427F4" w:rsidP="00C802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C8025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65A359ED" w14:textId="631DDF8D" w:rsidR="00A427F4" w:rsidRPr="005635F5" w:rsidRDefault="005524C7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910" w:type="pct"/>
          </w:tcPr>
          <w:p w14:paraId="46BDCBF6" w14:textId="0D3E3243" w:rsidR="00A427F4" w:rsidRPr="005635F5" w:rsidRDefault="00AE1531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32,39</w:t>
            </w:r>
          </w:p>
        </w:tc>
      </w:tr>
    </w:tbl>
    <w:p w14:paraId="01CE2985" w14:textId="4A388C79" w:rsidR="00B902B9" w:rsidRPr="00B96F0F" w:rsidRDefault="00405302" w:rsidP="00E01B36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B96F0F">
        <w:rPr>
          <w:rFonts w:ascii="Times New Roman" w:hAnsi="Times New Roman"/>
          <w:sz w:val="28"/>
          <w:szCs w:val="28"/>
        </w:rPr>
        <w:t>Н</w:t>
      </w:r>
      <w:r w:rsidR="00B902B9" w:rsidRPr="00B96F0F">
        <w:rPr>
          <w:rFonts w:ascii="Times New Roman" w:hAnsi="Times New Roman"/>
          <w:sz w:val="28"/>
          <w:szCs w:val="28"/>
        </w:rPr>
        <w:t xml:space="preserve">аблюдается </w:t>
      </w:r>
      <w:r w:rsidRPr="00B96F0F">
        <w:rPr>
          <w:rFonts w:ascii="Times New Roman" w:hAnsi="Times New Roman"/>
          <w:sz w:val="28"/>
          <w:szCs w:val="28"/>
        </w:rPr>
        <w:t>неустойчивая динамика</w:t>
      </w:r>
      <w:r w:rsidR="00B902B9" w:rsidRPr="00B96F0F">
        <w:rPr>
          <w:rFonts w:ascii="Times New Roman" w:hAnsi="Times New Roman"/>
          <w:sz w:val="28"/>
          <w:szCs w:val="28"/>
        </w:rPr>
        <w:t xml:space="preserve"> удельного веса проб воды из коммунального водопровода, не отвечающих гигиеническим нормативам по </w:t>
      </w:r>
      <w:r w:rsidR="00AF1972" w:rsidRPr="00B96F0F">
        <w:rPr>
          <w:rFonts w:ascii="Times New Roman" w:hAnsi="Times New Roman"/>
          <w:sz w:val="28"/>
          <w:szCs w:val="28"/>
        </w:rPr>
        <w:t xml:space="preserve">микробиологическим показателям </w:t>
      </w:r>
      <w:r w:rsidR="00B902B9" w:rsidRPr="00B96F0F">
        <w:rPr>
          <w:rFonts w:ascii="Times New Roman" w:hAnsi="Times New Roman"/>
          <w:sz w:val="28"/>
          <w:szCs w:val="28"/>
        </w:rPr>
        <w:t>(табл</w:t>
      </w:r>
      <w:r w:rsidRPr="00B96F0F">
        <w:rPr>
          <w:rFonts w:ascii="Times New Roman" w:hAnsi="Times New Roman"/>
          <w:sz w:val="28"/>
          <w:szCs w:val="28"/>
        </w:rPr>
        <w:t>.</w:t>
      </w:r>
      <w:r w:rsidR="00B902B9" w:rsidRPr="00B96F0F">
        <w:rPr>
          <w:rFonts w:ascii="Times New Roman" w:hAnsi="Times New Roman"/>
          <w:sz w:val="28"/>
          <w:szCs w:val="28"/>
        </w:rPr>
        <w:t xml:space="preserve"> </w:t>
      </w:r>
      <w:r w:rsidR="00AF1972" w:rsidRPr="00B96F0F">
        <w:rPr>
          <w:rFonts w:ascii="Times New Roman" w:hAnsi="Times New Roman"/>
          <w:sz w:val="28"/>
          <w:szCs w:val="28"/>
        </w:rPr>
        <w:t>2</w:t>
      </w:r>
      <w:r w:rsidR="00B902B9" w:rsidRPr="00B96F0F">
        <w:rPr>
          <w:rFonts w:ascii="Times New Roman" w:hAnsi="Times New Roman"/>
          <w:sz w:val="28"/>
          <w:szCs w:val="28"/>
        </w:rPr>
        <w:t>).</w:t>
      </w:r>
    </w:p>
    <w:p w14:paraId="1D150D1A" w14:textId="53A37515" w:rsidR="00405302" w:rsidRPr="00597BE8" w:rsidRDefault="00405302" w:rsidP="00405302">
      <w:pPr>
        <w:ind w:firstLine="567"/>
        <w:jc w:val="both"/>
        <w:rPr>
          <w:rFonts w:ascii="Times New Roman" w:hAnsi="Times New Roman"/>
          <w:b/>
          <w:highlight w:val="yellow"/>
        </w:rPr>
      </w:pPr>
      <w:r w:rsidRPr="00597BE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1C86051C" w14:textId="43855448" w:rsidR="0076484A" w:rsidRPr="00077B6D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077B6D">
        <w:rPr>
          <w:rFonts w:ascii="Times New Roman" w:hAnsi="Times New Roman"/>
          <w:bCs/>
        </w:rPr>
        <w:t xml:space="preserve">Таблица </w:t>
      </w:r>
      <w:r w:rsidR="00AF1972" w:rsidRPr="00077B6D">
        <w:rPr>
          <w:rFonts w:ascii="Times New Roman" w:hAnsi="Times New Roman"/>
          <w:bCs/>
        </w:rPr>
        <w:t>2</w:t>
      </w:r>
      <w:r w:rsidRPr="00077B6D">
        <w:rPr>
          <w:rFonts w:ascii="Times New Roman" w:hAnsi="Times New Roman"/>
          <w:bCs/>
        </w:rPr>
        <w:t>.</w:t>
      </w:r>
      <w:r w:rsidRPr="00077B6D">
        <w:rPr>
          <w:rFonts w:ascii="Times New Roman" w:hAnsi="Times New Roman"/>
          <w:bCs/>
          <w:sz w:val="28"/>
          <w:szCs w:val="28"/>
        </w:rPr>
        <w:t xml:space="preserve"> </w:t>
      </w:r>
      <w:r w:rsidRPr="00077B6D">
        <w:rPr>
          <w:rFonts w:ascii="Times New Roman" w:hAnsi="Times New Roman"/>
          <w:bCs/>
        </w:rPr>
        <w:t xml:space="preserve">Удельный вес проб, не соответствующих гигиеническим нормативам, </w:t>
      </w:r>
    </w:p>
    <w:p w14:paraId="3F6FB800" w14:textId="4545E3D4" w:rsidR="00405302" w:rsidRPr="00077B6D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077B6D">
        <w:rPr>
          <w:rFonts w:ascii="Times New Roman" w:hAnsi="Times New Roman"/>
          <w:bCs/>
        </w:rPr>
        <w:t>по микробиологическим показателям за 20</w:t>
      </w:r>
      <w:r w:rsidR="00FB4AFB">
        <w:rPr>
          <w:rFonts w:ascii="Times New Roman" w:hAnsi="Times New Roman"/>
          <w:bCs/>
        </w:rPr>
        <w:t>20-</w:t>
      </w:r>
      <w:r w:rsidRPr="00077B6D">
        <w:rPr>
          <w:rFonts w:ascii="Times New Roman" w:hAnsi="Times New Roman"/>
          <w:bCs/>
        </w:rPr>
        <w:t>202</w:t>
      </w:r>
      <w:r w:rsidR="00FB4AFB">
        <w:rPr>
          <w:rFonts w:ascii="Times New Roman" w:hAnsi="Times New Roman"/>
          <w:bCs/>
        </w:rPr>
        <w:t>4</w:t>
      </w:r>
      <w:r w:rsidRPr="00077B6D">
        <w:rPr>
          <w:rFonts w:ascii="Times New Roman" w:hAnsi="Times New Roman"/>
          <w:bCs/>
        </w:rPr>
        <w:t xml:space="preserve"> гг. на территории г. </w:t>
      </w:r>
      <w:r w:rsidR="00AF1972" w:rsidRPr="00077B6D">
        <w:rPr>
          <w:rFonts w:ascii="Times New Roman" w:hAnsi="Times New Roman"/>
          <w:bCs/>
        </w:rPr>
        <w:t>Гомеля</w:t>
      </w:r>
      <w:r w:rsidRPr="00077B6D">
        <w:rPr>
          <w:rFonts w:ascii="Times New Roman" w:hAnsi="Times New Roman"/>
          <w:bCs/>
        </w:rPr>
        <w:t>, %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9"/>
        <w:gridCol w:w="3807"/>
        <w:gridCol w:w="3685"/>
      </w:tblGrid>
      <w:tr w:rsidR="00AF1972" w:rsidRPr="00597BE8" w14:paraId="107662CB" w14:textId="77777777" w:rsidTr="00AF1972">
        <w:trPr>
          <w:trHeight w:val="630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77014" w14:textId="3AA5BDB4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37433" w14:textId="4D0B3ACC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A690" w14:textId="77D7F7D4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FB4AFB" w:rsidRPr="00597BE8" w14:paraId="013124CE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7C5D" w14:textId="2C4BC763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B39B" w14:textId="5317DEDC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C2784" w14:textId="47C89661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B4AFB" w:rsidRPr="00597BE8" w14:paraId="209157FF" w14:textId="77777777" w:rsidTr="00FB4AFB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929B" w14:textId="05840E4D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E1EC1" w14:textId="753DF12F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E73E8" w14:textId="645A9221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B4AFB" w:rsidRPr="00597BE8" w14:paraId="3B91130A" w14:textId="77777777" w:rsidTr="00FB4AFB">
        <w:trPr>
          <w:trHeight w:val="315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9154" w14:textId="2FBE53DF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90620" w14:textId="01A4F826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CE5D3" w14:textId="30D07C75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B4AFB" w:rsidRPr="00597BE8" w14:paraId="6B49DF83" w14:textId="77777777" w:rsidTr="00367241">
        <w:trPr>
          <w:trHeight w:val="315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3760B" w14:textId="6A881D7F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44DA6" w14:textId="49436640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62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3C85A" w14:textId="39B6911C" w:rsidR="00FB4AFB" w:rsidRPr="00253FE2" w:rsidRDefault="00FB4AFB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62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53FE2" w:rsidRPr="00506212" w14:paraId="5FBDA8D2" w14:textId="77777777" w:rsidTr="00367241">
        <w:trPr>
          <w:trHeight w:val="315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FC774" w14:textId="017168E4" w:rsidR="00253FE2" w:rsidRPr="00506212" w:rsidRDefault="00253FE2" w:rsidP="00FB4A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6212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FB4AF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39092" w14:textId="6B27576B" w:rsidR="00253FE2" w:rsidRPr="00506212" w:rsidRDefault="00FB4AFB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E0C61" w14:textId="5BD61BF1" w:rsidR="00253FE2" w:rsidRPr="00506212" w:rsidRDefault="00FB4AFB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1A42A8B9" w14:textId="77777777" w:rsidR="00B902B9" w:rsidRPr="00506212" w:rsidRDefault="00B902B9" w:rsidP="00E01B36">
      <w:pPr>
        <w:ind w:firstLine="567"/>
        <w:jc w:val="center"/>
        <w:rPr>
          <w:rFonts w:ascii="Times New Roman" w:hAnsi="Times New Roman"/>
          <w:b/>
        </w:rPr>
      </w:pPr>
    </w:p>
    <w:p w14:paraId="5CD0A4C3" w14:textId="2098BA77" w:rsidR="00831BF5" w:rsidRPr="004512D3" w:rsidRDefault="00405302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2D3">
        <w:rPr>
          <w:rFonts w:ascii="Times New Roman" w:hAnsi="Times New Roman"/>
          <w:sz w:val="28"/>
          <w:szCs w:val="28"/>
        </w:rPr>
        <w:t xml:space="preserve"> </w:t>
      </w:r>
      <w:r w:rsidR="00CB5BAF" w:rsidRPr="004512D3">
        <w:rPr>
          <w:rFonts w:ascii="Times New Roman" w:hAnsi="Times New Roman" w:cs="Times New Roman"/>
          <w:sz w:val="28"/>
          <w:szCs w:val="28"/>
        </w:rPr>
        <w:t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региона), так и повторным попаданием элемента в результате изношенности водопроводных труб</w:t>
      </w:r>
      <w:r w:rsidR="0076484A" w:rsidRPr="004512D3">
        <w:rPr>
          <w:rFonts w:ascii="Times New Roman" w:hAnsi="Times New Roman" w:cs="Times New Roman"/>
          <w:sz w:val="28"/>
          <w:szCs w:val="28"/>
        </w:rPr>
        <w:t>.</w:t>
      </w:r>
    </w:p>
    <w:p w14:paraId="008EEA38" w14:textId="2062053A" w:rsidR="00831BF5" w:rsidRPr="004512D3" w:rsidRDefault="004F2F59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2D3">
        <w:rPr>
          <w:rFonts w:ascii="Times New Roman" w:hAnsi="Times New Roman" w:cs="Times New Roman"/>
          <w:sz w:val="28"/>
          <w:szCs w:val="28"/>
        </w:rPr>
        <w:t xml:space="preserve">Проб воды питьевой, не соответствующих гигиеническим нормативам по содержанию </w:t>
      </w:r>
      <w:r w:rsidRPr="004512D3">
        <w:rPr>
          <w:rFonts w:ascii="Times New Roman" w:hAnsi="Times New Roman" w:cs="Times New Roman"/>
          <w:sz w:val="28"/>
          <w:szCs w:val="28"/>
          <w:lang w:bidi="ru-RU"/>
        </w:rPr>
        <w:t xml:space="preserve">иодидов, хлоридов, фтора, нитратов, аммиака, жесткости общая, бора на территории города </w:t>
      </w:r>
      <w:r w:rsidR="00497A20" w:rsidRPr="004512D3">
        <w:rPr>
          <w:rFonts w:ascii="Times New Roman" w:hAnsi="Times New Roman" w:cs="Times New Roman"/>
          <w:sz w:val="28"/>
          <w:szCs w:val="28"/>
          <w:lang w:bidi="ru-RU"/>
        </w:rPr>
        <w:t>Гомеля</w:t>
      </w:r>
      <w:r w:rsidRPr="004512D3">
        <w:rPr>
          <w:rFonts w:ascii="Times New Roman" w:hAnsi="Times New Roman" w:cs="Times New Roman"/>
          <w:sz w:val="28"/>
          <w:szCs w:val="28"/>
          <w:lang w:bidi="ru-RU"/>
        </w:rPr>
        <w:t xml:space="preserve"> за анализируемый период не зарегистрировано.</w:t>
      </w:r>
    </w:p>
    <w:p w14:paraId="61A17B46" w14:textId="4D824877" w:rsidR="002714BE" w:rsidRPr="00597BE8" w:rsidRDefault="002714BE" w:rsidP="00FC2BDD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8658692" w14:textId="540189C2" w:rsidR="008F1F56" w:rsidRPr="007C24A0" w:rsidRDefault="00B669B7" w:rsidP="000714F2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C24A0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атмосферного воздуха. </w:t>
      </w:r>
    </w:p>
    <w:p w14:paraId="33557F49" w14:textId="77777777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Мониторинг атмосферного воздуха г. Гомель проводится на пяти пунктах наблюдений, в том числе на одной автоматической станции, расположенной в районе ул. Барыкина, 319.</w:t>
      </w:r>
    </w:p>
    <w:p w14:paraId="7200DB99" w14:textId="77777777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 xml:space="preserve">Основными источниками загрязнения атмосферного воздуха в городе являются автотранспорт, деревообрабатывающая, химическая и целлюлозно-бумажная промышленности, производство минеральных удобрений, теплоэнергетика, машиностроение и станкостроение. </w:t>
      </w:r>
    </w:p>
    <w:p w14:paraId="25F572BF" w14:textId="0BDC5681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 xml:space="preserve">Качество воздуха в 2024 </w:t>
      </w:r>
      <w:r>
        <w:rPr>
          <w:rFonts w:ascii="Times New Roman" w:hAnsi="Times New Roman"/>
          <w:sz w:val="28"/>
          <w:szCs w:val="28"/>
        </w:rPr>
        <w:t>году</w:t>
      </w:r>
      <w:r w:rsidRPr="007A6F77">
        <w:rPr>
          <w:rFonts w:ascii="Times New Roman" w:hAnsi="Times New Roman"/>
          <w:sz w:val="28"/>
          <w:szCs w:val="28"/>
        </w:rPr>
        <w:t xml:space="preserve"> не всегда соответствовало установленным нормативам качества. Как и в предыдущие годы, нестабильная экологическая обстановка наблюдалась в районе ул. Барыкина, 319. Проблему загрязнения воздуха в этом районе определяли повышенные концентрации ТЧ10 и углерод оксида. В летний период ухудшение качества воздуха связано с увеличением содержания формальдегида.</w:t>
      </w:r>
    </w:p>
    <w:p w14:paraId="543FCE18" w14:textId="03B77766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Согласно рассчитанным значениям индекса качества атмосферного воздуха, состояние воздуха в 2024 г</w:t>
      </w:r>
      <w:r w:rsidR="00A20B63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оценивалось, в основном, как очень хорошее, хорошее и умеренное, доля периодов с удовлетворительным и плохим уровнями загрязнения атмосферного воздуха была незначительна, такие периоды связаны с повышенным содержанием в воздухе ТЧ10 и приземного озона. Периоды с опасным уровнем загрязнения воздуха отсутствовали.</w:t>
      </w:r>
    </w:p>
    <w:p w14:paraId="43AFA28E" w14:textId="41DBA17D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По данным непрерывных измерений, в районе ул. Барыкина, 319 по сравнению с 2023 г</w:t>
      </w:r>
      <w:r w:rsidR="00A20B63">
        <w:rPr>
          <w:rFonts w:ascii="Times New Roman" w:hAnsi="Times New Roman"/>
          <w:sz w:val="28"/>
          <w:szCs w:val="28"/>
        </w:rPr>
        <w:t>одом</w:t>
      </w:r>
      <w:r w:rsidRPr="007A6F77">
        <w:rPr>
          <w:rFonts w:ascii="Times New Roman" w:hAnsi="Times New Roman"/>
          <w:sz w:val="28"/>
          <w:szCs w:val="28"/>
        </w:rPr>
        <w:t xml:space="preserve"> уровень загрязнения возду</w:t>
      </w:r>
      <w:r w:rsidR="00A20B63">
        <w:rPr>
          <w:rFonts w:ascii="Times New Roman" w:hAnsi="Times New Roman"/>
          <w:sz w:val="28"/>
          <w:szCs w:val="28"/>
        </w:rPr>
        <w:t>ха азота оксидом снизился на 16</w:t>
      </w:r>
      <w:r w:rsidRPr="007A6F77">
        <w:rPr>
          <w:rFonts w:ascii="Times New Roman" w:hAnsi="Times New Roman"/>
          <w:sz w:val="28"/>
          <w:szCs w:val="28"/>
        </w:rPr>
        <w:t xml:space="preserve">%, </w:t>
      </w:r>
      <w:r w:rsidR="00A20B63">
        <w:rPr>
          <w:rFonts w:ascii="Times New Roman" w:hAnsi="Times New Roman"/>
          <w:sz w:val="28"/>
          <w:szCs w:val="28"/>
        </w:rPr>
        <w:t>серы диоксидом – на 15</w:t>
      </w:r>
      <w:r w:rsidRPr="007A6F77">
        <w:rPr>
          <w:rFonts w:ascii="Times New Roman" w:hAnsi="Times New Roman"/>
          <w:sz w:val="28"/>
          <w:szCs w:val="28"/>
        </w:rPr>
        <w:t xml:space="preserve">%, углерод оксидом и азота диоксидом – остался таким же. Среднегодовая концентрация углерод оксида и азота диоксида составляла 0,5 ПДК, серы диоксида – 0,4 ПДК, азота оксида – менее 0,1 ПДК. Превышения среднесуточных ПДК по указанным загрязняющим веществам не зафиксированы. Вместе с тем, случаи </w:t>
      </w:r>
      <w:r w:rsidRPr="007A6F77">
        <w:rPr>
          <w:rFonts w:ascii="Times New Roman" w:hAnsi="Times New Roman"/>
          <w:sz w:val="28"/>
          <w:szCs w:val="28"/>
        </w:rPr>
        <w:lastRenderedPageBreak/>
        <w:t>превышения максимальной разовой ПДК по углерод оксиду фиксировались в январе, марте и мае. Продолжительность периодов с превышениями максимальной разовой ПДК по углерод оксиду за весь 2024 г</w:t>
      </w:r>
      <w:r w:rsidR="00A20B63">
        <w:rPr>
          <w:rFonts w:ascii="Times New Roman" w:hAnsi="Times New Roman"/>
          <w:sz w:val="28"/>
          <w:szCs w:val="28"/>
        </w:rPr>
        <w:t>од</w:t>
      </w:r>
      <w:r w:rsidRPr="007A6F77">
        <w:rPr>
          <w:rFonts w:ascii="Times New Roman" w:hAnsi="Times New Roman"/>
          <w:sz w:val="28"/>
          <w:szCs w:val="28"/>
        </w:rPr>
        <w:t xml:space="preserve"> со</w:t>
      </w:r>
      <w:r w:rsidR="00A20B63">
        <w:rPr>
          <w:rFonts w:ascii="Times New Roman" w:hAnsi="Times New Roman"/>
          <w:sz w:val="28"/>
          <w:szCs w:val="28"/>
        </w:rPr>
        <w:t>ставляла 3 ч. 40 мин. (в 2023 году</w:t>
      </w:r>
      <w:r w:rsidRPr="007A6F77">
        <w:rPr>
          <w:rFonts w:ascii="Times New Roman" w:hAnsi="Times New Roman"/>
          <w:sz w:val="28"/>
          <w:szCs w:val="28"/>
        </w:rPr>
        <w:t xml:space="preserve"> – 6 часов). Максимальная из разовых концентраций углерод оксида составляла 2,0 ПДК (6 мая), азота диоксида – 0,8 ПДК, азота оксида – 0,4 ПДК, серы диоксида – 0,2 ПДК. </w:t>
      </w:r>
    </w:p>
    <w:p w14:paraId="7EF5AD59" w14:textId="194DCDA3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 xml:space="preserve">В районах пунктов наблюдений с дискретным режимом отбора проб воздуха превышения нормативов ПДК фиксировались по твердым частицам (недифференцированная по составу пыль/аэрозоль). В районе ул. Огоренко, 9 наблюдались 6 случаев превышения максимальной разовой ПДК по твердым частицам (недифференцированная по составу пыль/аэрозоль) в 1,1 – 1,7 раза, в районе ул. Курчатова, 9 – 3 случая в 1,1 – 1,2 раза. Превышения нормативов ПДК по углерод оксиду и азота диоксиду не зафиксированы. Максимальная из разовых концентраций углерод оксида составляла 0,7 ПДК, азота диоксида – 0,4 ПДК. </w:t>
      </w:r>
    </w:p>
    <w:p w14:paraId="00C67911" w14:textId="73F0D76C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Наблюдения за содержанием ТЧ10 проводились в районе ул. Барыкина, 319. Среднегодовая концентрация ТЧ10 составляла 1,1 ПДК. Следует отметить, что по сравнению с 2023 г</w:t>
      </w:r>
      <w:r w:rsidR="00A20B63">
        <w:rPr>
          <w:rFonts w:ascii="Times New Roman" w:hAnsi="Times New Roman"/>
          <w:sz w:val="28"/>
          <w:szCs w:val="28"/>
        </w:rPr>
        <w:t>одом</w:t>
      </w:r>
      <w:r w:rsidRPr="007A6F77">
        <w:rPr>
          <w:rFonts w:ascii="Times New Roman" w:hAnsi="Times New Roman"/>
          <w:sz w:val="28"/>
          <w:szCs w:val="28"/>
        </w:rPr>
        <w:t xml:space="preserve"> уровень загрязнения воздуха ТЧ10 остался таким же. По результатам измерений, доля дней со среднесуточными концентрациями выше ПДК составляла 32,1 % и была незначительно больше, чем в прошлом году (в 2023 </w:t>
      </w:r>
      <w:r w:rsidR="00A20B63">
        <w:rPr>
          <w:rFonts w:ascii="Times New Roman" w:hAnsi="Times New Roman"/>
          <w:sz w:val="28"/>
          <w:szCs w:val="28"/>
        </w:rPr>
        <w:t>году – 30,9</w:t>
      </w:r>
      <w:r w:rsidRPr="007A6F77">
        <w:rPr>
          <w:rFonts w:ascii="Times New Roman" w:hAnsi="Times New Roman"/>
          <w:sz w:val="28"/>
          <w:szCs w:val="28"/>
        </w:rPr>
        <w:t xml:space="preserve">%). </w:t>
      </w:r>
    </w:p>
    <w:p w14:paraId="0D4184AA" w14:textId="1F5F17DD" w:rsidR="007A6F77" w:rsidRPr="007A6F77" w:rsidRDefault="007A6F77" w:rsidP="00CA290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В 2024 г</w:t>
      </w:r>
      <w:r w:rsidR="00B9515A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зафиксированы 103 дня с превышениями среднесуточной ПДК по ТЧ10 (большая часть из которых наблюдалась в периоды с относительно длительным отсутствием осадков). В годовом ходе существенное увеличение уровня загрязнения воздуха ТЧ10 наблюдалось в сентябре, а также в период март</w:t>
      </w:r>
      <w:r w:rsidR="00B9515A">
        <w:rPr>
          <w:rFonts w:ascii="Times New Roman" w:hAnsi="Times New Roman"/>
          <w:sz w:val="28"/>
          <w:szCs w:val="28"/>
        </w:rPr>
        <w:t>-</w:t>
      </w:r>
      <w:r w:rsidRPr="007A6F77">
        <w:rPr>
          <w:rFonts w:ascii="Times New Roman" w:hAnsi="Times New Roman"/>
          <w:sz w:val="28"/>
          <w:szCs w:val="28"/>
        </w:rPr>
        <w:t xml:space="preserve">апрель. Максимальная среднесуточная концентрация зарегистрирована 26 сентября </w:t>
      </w:r>
      <w:r w:rsidR="00B9515A">
        <w:rPr>
          <w:rFonts w:ascii="Times New Roman" w:hAnsi="Times New Roman"/>
          <w:sz w:val="28"/>
          <w:szCs w:val="28"/>
        </w:rPr>
        <w:t xml:space="preserve">2024 года </w:t>
      </w:r>
      <w:r w:rsidRPr="007A6F77">
        <w:rPr>
          <w:rFonts w:ascii="Times New Roman" w:hAnsi="Times New Roman"/>
          <w:sz w:val="28"/>
          <w:szCs w:val="28"/>
        </w:rPr>
        <w:t>и достигала 3,3 ПДК. Расчетная максимальная концентрация ТЧ10 с</w:t>
      </w:r>
      <w:r w:rsidR="00CA2901">
        <w:rPr>
          <w:rFonts w:ascii="Times New Roman" w:hAnsi="Times New Roman"/>
          <w:sz w:val="28"/>
          <w:szCs w:val="28"/>
        </w:rPr>
        <w:t xml:space="preserve"> вероятностью ее превышения 0,1</w:t>
      </w:r>
      <w:r w:rsidRPr="007A6F77">
        <w:rPr>
          <w:rFonts w:ascii="Times New Roman" w:hAnsi="Times New Roman"/>
          <w:sz w:val="28"/>
          <w:szCs w:val="28"/>
        </w:rPr>
        <w:t xml:space="preserve">% составляла 4,6 ПДК. </w:t>
      </w:r>
    </w:p>
    <w:p w14:paraId="258B2309" w14:textId="583A3B72" w:rsidR="007A6F77" w:rsidRPr="007A6F77" w:rsidRDefault="00CA2901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A6F77" w:rsidRPr="007A6F77">
        <w:rPr>
          <w:rFonts w:ascii="Times New Roman" w:hAnsi="Times New Roman"/>
          <w:sz w:val="28"/>
          <w:szCs w:val="28"/>
        </w:rPr>
        <w:t>2024 г</w:t>
      </w:r>
      <w:r>
        <w:rPr>
          <w:rFonts w:ascii="Times New Roman" w:hAnsi="Times New Roman"/>
          <w:sz w:val="28"/>
          <w:szCs w:val="28"/>
        </w:rPr>
        <w:t>оду</w:t>
      </w:r>
      <w:r w:rsidR="007A6F77" w:rsidRPr="007A6F77">
        <w:rPr>
          <w:rFonts w:ascii="Times New Roman" w:hAnsi="Times New Roman"/>
          <w:sz w:val="28"/>
          <w:szCs w:val="28"/>
        </w:rPr>
        <w:t xml:space="preserve"> содержание в воздухе аммиака по сравнению с 2023 г</w:t>
      </w:r>
      <w:r>
        <w:rPr>
          <w:rFonts w:ascii="Times New Roman" w:hAnsi="Times New Roman"/>
          <w:sz w:val="28"/>
          <w:szCs w:val="28"/>
        </w:rPr>
        <w:t>одом было ниже на 33</w:t>
      </w:r>
      <w:r w:rsidR="007A6F77" w:rsidRPr="007A6F77">
        <w:rPr>
          <w:rFonts w:ascii="Times New Roman" w:hAnsi="Times New Roman"/>
          <w:sz w:val="28"/>
          <w:szCs w:val="28"/>
        </w:rPr>
        <w:t>%. Содержание в воздухе бензола было низким. Максимальная из разовых концентраций аммиака составляла 0,4 ПДК, бензола – 0,2 ПДК. Концентрации ацетона, гидрофторида, бутилацетата, ксилолов, толуола, этилацетата и этилбензола, как и в 2023 г</w:t>
      </w:r>
      <w:r w:rsidR="009D73EB">
        <w:rPr>
          <w:rFonts w:ascii="Times New Roman" w:hAnsi="Times New Roman"/>
          <w:sz w:val="28"/>
          <w:szCs w:val="28"/>
        </w:rPr>
        <w:t>оду</w:t>
      </w:r>
      <w:r w:rsidR="007A6F77" w:rsidRPr="007A6F77">
        <w:rPr>
          <w:rFonts w:ascii="Times New Roman" w:hAnsi="Times New Roman"/>
          <w:sz w:val="28"/>
          <w:szCs w:val="28"/>
        </w:rPr>
        <w:t xml:space="preserve">, были ниже пределов обнаружения. </w:t>
      </w:r>
    </w:p>
    <w:p w14:paraId="65CBC95D" w14:textId="7E93D417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В 2024 г</w:t>
      </w:r>
      <w:r w:rsidR="009D73EB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фиксировался единичный случай превышения максимальной разовой ПДК по фенолу</w:t>
      </w:r>
      <w:r w:rsidR="009D73EB">
        <w:rPr>
          <w:rFonts w:ascii="Times New Roman" w:hAnsi="Times New Roman"/>
          <w:sz w:val="28"/>
          <w:szCs w:val="28"/>
        </w:rPr>
        <w:t xml:space="preserve"> в 1,9 раза (24 сентября 2024 года</w:t>
      </w:r>
      <w:r w:rsidRPr="007A6F77">
        <w:rPr>
          <w:rFonts w:ascii="Times New Roman" w:hAnsi="Times New Roman"/>
          <w:sz w:val="28"/>
          <w:szCs w:val="28"/>
        </w:rPr>
        <w:t>).</w:t>
      </w:r>
    </w:p>
    <w:p w14:paraId="55F8DE5C" w14:textId="68C30D5B" w:rsidR="007A6F77" w:rsidRPr="007A6F77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Содержание в воздухе формальдегида определяли в июне</w:t>
      </w:r>
      <w:r w:rsidR="009D73EB">
        <w:rPr>
          <w:rFonts w:ascii="Times New Roman" w:hAnsi="Times New Roman"/>
          <w:sz w:val="28"/>
          <w:szCs w:val="28"/>
        </w:rPr>
        <w:t>-</w:t>
      </w:r>
      <w:r w:rsidRPr="007A6F77">
        <w:rPr>
          <w:rFonts w:ascii="Times New Roman" w:hAnsi="Times New Roman"/>
          <w:sz w:val="28"/>
          <w:szCs w:val="28"/>
        </w:rPr>
        <w:t>августе. По сравнению с аналогичным периодом 2023 г</w:t>
      </w:r>
      <w:r w:rsidR="009D73EB">
        <w:rPr>
          <w:rFonts w:ascii="Times New Roman" w:hAnsi="Times New Roman"/>
          <w:sz w:val="28"/>
          <w:szCs w:val="28"/>
        </w:rPr>
        <w:t>ода</w:t>
      </w:r>
      <w:r w:rsidRPr="007A6F77">
        <w:rPr>
          <w:rFonts w:ascii="Times New Roman" w:hAnsi="Times New Roman"/>
          <w:sz w:val="28"/>
          <w:szCs w:val="28"/>
        </w:rPr>
        <w:t xml:space="preserve"> содержание в воздухе формальдегида уменьшилось на 35%. </w:t>
      </w:r>
    </w:p>
    <w:p w14:paraId="4B729324" w14:textId="77777777" w:rsidR="00FB57C0" w:rsidRDefault="007A6F77" w:rsidP="007A6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6F77">
        <w:rPr>
          <w:rFonts w:ascii="Times New Roman" w:hAnsi="Times New Roman"/>
          <w:sz w:val="28"/>
          <w:szCs w:val="28"/>
        </w:rPr>
        <w:t>Динамика изменения содержания твердых частиц (недифференцированная по составу пыль/аэрозоль) нестабильна, в 2024 г</w:t>
      </w:r>
      <w:r w:rsidR="000F7AB1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по сравнению с 2020 г</w:t>
      </w:r>
      <w:r w:rsidR="000F7AB1">
        <w:rPr>
          <w:rFonts w:ascii="Times New Roman" w:hAnsi="Times New Roman"/>
          <w:sz w:val="28"/>
          <w:szCs w:val="28"/>
        </w:rPr>
        <w:t>одом наблюдалось снижение на 25</w:t>
      </w:r>
      <w:r w:rsidRPr="007A6F77">
        <w:rPr>
          <w:rFonts w:ascii="Times New Roman" w:hAnsi="Times New Roman"/>
          <w:sz w:val="28"/>
          <w:szCs w:val="28"/>
        </w:rPr>
        <w:t xml:space="preserve">%. С 2020 по 2022 </w:t>
      </w:r>
      <w:r w:rsidR="000F7AB1">
        <w:rPr>
          <w:rFonts w:ascii="Times New Roman" w:hAnsi="Times New Roman"/>
          <w:sz w:val="28"/>
          <w:szCs w:val="28"/>
        </w:rPr>
        <w:t>годы</w:t>
      </w:r>
      <w:r w:rsidRPr="007A6F77">
        <w:rPr>
          <w:rFonts w:ascii="Times New Roman" w:hAnsi="Times New Roman"/>
          <w:sz w:val="28"/>
          <w:szCs w:val="28"/>
        </w:rPr>
        <w:t xml:space="preserve"> наблюдается рост концентраций углерод оксида, в 2023 г</w:t>
      </w:r>
      <w:r w:rsidR="000F7AB1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его </w:t>
      </w:r>
      <w:r w:rsidRPr="007A6F77">
        <w:rPr>
          <w:rFonts w:ascii="Times New Roman" w:hAnsi="Times New Roman"/>
          <w:sz w:val="28"/>
          <w:szCs w:val="28"/>
        </w:rPr>
        <w:lastRenderedPageBreak/>
        <w:t>содержание было минимальным, в 2024 г</w:t>
      </w:r>
      <w:r w:rsidR="000F7AB1">
        <w:rPr>
          <w:rFonts w:ascii="Times New Roman" w:hAnsi="Times New Roman"/>
          <w:sz w:val="28"/>
          <w:szCs w:val="28"/>
        </w:rPr>
        <w:t xml:space="preserve">оду </w:t>
      </w:r>
      <w:r w:rsidRPr="007A6F77">
        <w:rPr>
          <w:rFonts w:ascii="Times New Roman" w:hAnsi="Times New Roman"/>
          <w:sz w:val="28"/>
          <w:szCs w:val="28"/>
        </w:rPr>
        <w:t>– незначительное увеличение уровня загрязнения воздуха углерод оксидом по сравнению с 2023 г</w:t>
      </w:r>
      <w:r w:rsidR="00FB57C0">
        <w:rPr>
          <w:rFonts w:ascii="Times New Roman" w:hAnsi="Times New Roman"/>
          <w:sz w:val="28"/>
          <w:szCs w:val="28"/>
        </w:rPr>
        <w:t>одом</w:t>
      </w:r>
      <w:r w:rsidRPr="007A6F77">
        <w:rPr>
          <w:rFonts w:ascii="Times New Roman" w:hAnsi="Times New Roman"/>
          <w:sz w:val="28"/>
          <w:szCs w:val="28"/>
        </w:rPr>
        <w:t xml:space="preserve">. Содержание в атмосферном воздухе фенола на протяжении </w:t>
      </w:r>
      <w:r w:rsidR="00FB57C0">
        <w:rPr>
          <w:rFonts w:ascii="Times New Roman" w:hAnsi="Times New Roman"/>
          <w:sz w:val="28"/>
          <w:szCs w:val="28"/>
        </w:rPr>
        <w:t>5</w:t>
      </w:r>
      <w:r w:rsidRPr="007A6F77">
        <w:rPr>
          <w:rFonts w:ascii="Times New Roman" w:hAnsi="Times New Roman"/>
          <w:sz w:val="28"/>
          <w:szCs w:val="28"/>
        </w:rPr>
        <w:t xml:space="preserve"> лет сохраняется низким. Динамика изме</w:t>
      </w:r>
      <w:r w:rsidR="00FB57C0">
        <w:rPr>
          <w:rFonts w:ascii="Times New Roman" w:hAnsi="Times New Roman"/>
          <w:sz w:val="28"/>
          <w:szCs w:val="28"/>
        </w:rPr>
        <w:t>нения содержания аммиака в 2020-</w:t>
      </w:r>
      <w:r w:rsidRPr="007A6F77">
        <w:rPr>
          <w:rFonts w:ascii="Times New Roman" w:hAnsi="Times New Roman"/>
          <w:sz w:val="28"/>
          <w:szCs w:val="28"/>
        </w:rPr>
        <w:t xml:space="preserve">2022 </w:t>
      </w:r>
      <w:r w:rsidR="00FB57C0">
        <w:rPr>
          <w:rFonts w:ascii="Times New Roman" w:hAnsi="Times New Roman"/>
          <w:sz w:val="28"/>
          <w:szCs w:val="28"/>
        </w:rPr>
        <w:t>годах</w:t>
      </w:r>
      <w:r w:rsidRPr="007A6F77">
        <w:rPr>
          <w:rFonts w:ascii="Times New Roman" w:hAnsi="Times New Roman"/>
          <w:sz w:val="28"/>
          <w:szCs w:val="28"/>
        </w:rPr>
        <w:t xml:space="preserve"> достаточно стабильна, однако в 2023 г</w:t>
      </w:r>
      <w:r w:rsidR="00FB57C0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наблюдается незначительное увеличение уровня загрязнения воздуха аммиаком. По сравнению с 2020 г</w:t>
      </w:r>
      <w:r w:rsidR="00FB57C0">
        <w:rPr>
          <w:rFonts w:ascii="Times New Roman" w:hAnsi="Times New Roman"/>
          <w:sz w:val="28"/>
          <w:szCs w:val="28"/>
        </w:rPr>
        <w:t>одом</w:t>
      </w:r>
      <w:r w:rsidRPr="007A6F77">
        <w:rPr>
          <w:rFonts w:ascii="Times New Roman" w:hAnsi="Times New Roman"/>
          <w:sz w:val="28"/>
          <w:szCs w:val="28"/>
        </w:rPr>
        <w:t xml:space="preserve"> содержание аммиака в воздухе в 2024 г</w:t>
      </w:r>
      <w:r w:rsidR="00FB57C0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уменьш</w:t>
      </w:r>
      <w:r w:rsidR="00FB57C0">
        <w:rPr>
          <w:rFonts w:ascii="Times New Roman" w:hAnsi="Times New Roman"/>
          <w:sz w:val="28"/>
          <w:szCs w:val="28"/>
        </w:rPr>
        <w:t>илось на 23</w:t>
      </w:r>
      <w:r w:rsidRPr="007A6F77">
        <w:rPr>
          <w:rFonts w:ascii="Times New Roman" w:hAnsi="Times New Roman"/>
          <w:sz w:val="28"/>
          <w:szCs w:val="28"/>
        </w:rPr>
        <w:t>%. За пятилетний период самое высокое содержание а</w:t>
      </w:r>
      <w:r w:rsidR="00FB57C0">
        <w:rPr>
          <w:rFonts w:ascii="Times New Roman" w:hAnsi="Times New Roman"/>
          <w:sz w:val="28"/>
          <w:szCs w:val="28"/>
        </w:rPr>
        <w:t>зота диоксида отмечено в 2020 году</w:t>
      </w:r>
      <w:r w:rsidRPr="007A6F77">
        <w:rPr>
          <w:rFonts w:ascii="Times New Roman" w:hAnsi="Times New Roman"/>
          <w:sz w:val="28"/>
          <w:szCs w:val="28"/>
        </w:rPr>
        <w:t>, средняя концентрация азота диоксида в 2024 г</w:t>
      </w:r>
      <w:r w:rsidR="00FB57C0">
        <w:rPr>
          <w:rFonts w:ascii="Times New Roman" w:hAnsi="Times New Roman"/>
          <w:sz w:val="28"/>
          <w:szCs w:val="28"/>
        </w:rPr>
        <w:t>оду</w:t>
      </w:r>
      <w:r w:rsidRPr="007A6F77">
        <w:rPr>
          <w:rFonts w:ascii="Times New Roman" w:hAnsi="Times New Roman"/>
          <w:sz w:val="28"/>
          <w:szCs w:val="28"/>
        </w:rPr>
        <w:t xml:space="preserve"> по сравнению с 2020 г</w:t>
      </w:r>
      <w:r w:rsidR="00FB57C0">
        <w:rPr>
          <w:rFonts w:ascii="Times New Roman" w:hAnsi="Times New Roman"/>
          <w:sz w:val="28"/>
          <w:szCs w:val="28"/>
        </w:rPr>
        <w:t>одом снизилась на 31</w:t>
      </w:r>
      <w:r w:rsidRPr="007A6F77">
        <w:rPr>
          <w:rFonts w:ascii="Times New Roman" w:hAnsi="Times New Roman"/>
          <w:sz w:val="28"/>
          <w:szCs w:val="28"/>
        </w:rPr>
        <w:t xml:space="preserve">%.   </w:t>
      </w:r>
    </w:p>
    <w:p w14:paraId="33B4148A" w14:textId="214ABE48" w:rsidR="00671A89" w:rsidRPr="00E317EE" w:rsidRDefault="00671A89" w:rsidP="007A6F77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317EE"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r w:rsidR="00F27B5D" w:rsidRPr="00E317EE">
        <w:rPr>
          <w:rFonts w:ascii="Times New Roman" w:hAnsi="Times New Roman"/>
          <w:sz w:val="28"/>
          <w:szCs w:val="28"/>
        </w:rPr>
        <w:t xml:space="preserve"> </w:t>
      </w:r>
      <w:bookmarkStart w:id="0" w:name="_Hlk111214457"/>
      <w:r w:rsidR="00F27B5D" w:rsidRPr="00E317EE">
        <w:rPr>
          <w:rFonts w:ascii="Times New Roman" w:hAnsi="Times New Roman"/>
          <w:sz w:val="28"/>
          <w:szCs w:val="28"/>
        </w:rPr>
        <w:t xml:space="preserve">содержание основных контролируемых загрязняющих веществ </w:t>
      </w:r>
      <w:r w:rsidR="001C2468" w:rsidRPr="00E317EE">
        <w:rPr>
          <w:rFonts w:ascii="Times New Roman" w:hAnsi="Times New Roman"/>
          <w:sz w:val="28"/>
          <w:szCs w:val="28"/>
        </w:rPr>
        <w:t xml:space="preserve">(азота диоксид, сера диоксид, твердые частицы, углерода оксид) </w:t>
      </w:r>
      <w:r w:rsidR="00F27B5D" w:rsidRPr="00E317EE">
        <w:rPr>
          <w:rFonts w:ascii="Times New Roman" w:hAnsi="Times New Roman"/>
          <w:sz w:val="28"/>
          <w:szCs w:val="28"/>
        </w:rPr>
        <w:t xml:space="preserve">в атмосферном воздухе города </w:t>
      </w:r>
      <w:r w:rsidR="006B5339" w:rsidRPr="00E317EE">
        <w:rPr>
          <w:rFonts w:ascii="Times New Roman" w:hAnsi="Times New Roman"/>
          <w:sz w:val="28"/>
          <w:szCs w:val="28"/>
        </w:rPr>
        <w:t>Гомеля</w:t>
      </w:r>
      <w:r w:rsidR="00F27B5D" w:rsidRPr="00E317EE">
        <w:rPr>
          <w:rFonts w:ascii="Times New Roman" w:hAnsi="Times New Roman"/>
          <w:sz w:val="28"/>
          <w:szCs w:val="28"/>
        </w:rPr>
        <w:t xml:space="preserve"> </w:t>
      </w:r>
      <w:bookmarkEnd w:id="0"/>
      <w:r w:rsidR="00F27B5D" w:rsidRPr="00E317EE">
        <w:rPr>
          <w:rFonts w:ascii="Times New Roman" w:hAnsi="Times New Roman"/>
          <w:sz w:val="28"/>
          <w:szCs w:val="28"/>
        </w:rPr>
        <w:t>не превышает гиг</w:t>
      </w:r>
      <w:r w:rsidR="008D4F66" w:rsidRPr="00E317EE">
        <w:rPr>
          <w:rFonts w:ascii="Times New Roman" w:hAnsi="Times New Roman"/>
          <w:sz w:val="28"/>
          <w:szCs w:val="28"/>
        </w:rPr>
        <w:t>иенически</w:t>
      </w:r>
      <w:r w:rsidR="006B5339" w:rsidRPr="00E317EE">
        <w:rPr>
          <w:rFonts w:ascii="Times New Roman" w:hAnsi="Times New Roman"/>
          <w:sz w:val="28"/>
          <w:szCs w:val="28"/>
        </w:rPr>
        <w:t xml:space="preserve">х </w:t>
      </w:r>
      <w:r w:rsidR="008D4F66" w:rsidRPr="00E317EE">
        <w:rPr>
          <w:rFonts w:ascii="Times New Roman" w:hAnsi="Times New Roman"/>
          <w:sz w:val="28"/>
          <w:szCs w:val="28"/>
        </w:rPr>
        <w:t>норматив</w:t>
      </w:r>
      <w:r w:rsidR="006B5339" w:rsidRPr="00E317EE">
        <w:rPr>
          <w:rFonts w:ascii="Times New Roman" w:hAnsi="Times New Roman"/>
          <w:sz w:val="28"/>
          <w:szCs w:val="28"/>
        </w:rPr>
        <w:t>ов</w:t>
      </w:r>
      <w:r w:rsidR="008D4F66" w:rsidRPr="00E317EE">
        <w:rPr>
          <w:rFonts w:ascii="Times New Roman" w:hAnsi="Times New Roman"/>
          <w:sz w:val="28"/>
          <w:szCs w:val="28"/>
        </w:rPr>
        <w:t xml:space="preserve"> (табл. 6).</w:t>
      </w:r>
      <w:r w:rsidRPr="00E317EE">
        <w:rPr>
          <w:rFonts w:ascii="Times New Roman" w:hAnsi="Times New Roman"/>
          <w:sz w:val="28"/>
          <w:szCs w:val="28"/>
        </w:rPr>
        <w:t xml:space="preserve"> </w:t>
      </w:r>
      <w:r w:rsidR="00F27B5D" w:rsidRPr="00E317EE">
        <w:rPr>
          <w:rFonts w:ascii="Times New Roman" w:hAnsi="Times New Roman"/>
          <w:sz w:val="28"/>
          <w:szCs w:val="28"/>
        </w:rPr>
        <w:t xml:space="preserve"> </w:t>
      </w:r>
    </w:p>
    <w:p w14:paraId="333E9DC9" w14:textId="5872D909" w:rsidR="006B5339" w:rsidRDefault="006B5339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F8DDD9" w14:textId="192998EE" w:rsidR="00344F96" w:rsidRPr="001D0C4A" w:rsidRDefault="008D4F66" w:rsidP="008D4F66">
      <w:pPr>
        <w:jc w:val="center"/>
        <w:rPr>
          <w:rFonts w:ascii="Times New Roman" w:hAnsi="Times New Roman" w:cs="Times New Roman"/>
          <w:sz w:val="24"/>
          <w:szCs w:val="24"/>
        </w:rPr>
      </w:pPr>
      <w:r w:rsidRPr="001D0C4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92363" w:rsidRPr="001D0C4A">
        <w:rPr>
          <w:rFonts w:ascii="Times New Roman" w:hAnsi="Times New Roman" w:cs="Times New Roman"/>
          <w:sz w:val="24"/>
          <w:szCs w:val="24"/>
        </w:rPr>
        <w:t>3</w:t>
      </w:r>
      <w:r w:rsidRPr="001D0C4A">
        <w:rPr>
          <w:rFonts w:ascii="Times New Roman" w:hAnsi="Times New Roman" w:cs="Times New Roman"/>
          <w:sz w:val="24"/>
          <w:szCs w:val="24"/>
        </w:rPr>
        <w:t xml:space="preserve">. Содержание основных контролируемых загрязняющих веществ в атмосферном воздухе города </w:t>
      </w:r>
      <w:r w:rsidR="00360C0F" w:rsidRPr="001D0C4A">
        <w:rPr>
          <w:rFonts w:ascii="Times New Roman" w:hAnsi="Times New Roman" w:cs="Times New Roman"/>
          <w:sz w:val="24"/>
          <w:szCs w:val="24"/>
        </w:rPr>
        <w:t>Гомеля</w:t>
      </w:r>
      <w:r w:rsidRPr="001D0C4A">
        <w:rPr>
          <w:rFonts w:ascii="Times New Roman" w:hAnsi="Times New Roman" w:cs="Times New Roman"/>
          <w:sz w:val="24"/>
          <w:szCs w:val="24"/>
        </w:rPr>
        <w:t xml:space="preserve"> за 20</w:t>
      </w:r>
      <w:r w:rsidR="00923544">
        <w:rPr>
          <w:rFonts w:ascii="Times New Roman" w:hAnsi="Times New Roman" w:cs="Times New Roman"/>
          <w:sz w:val="24"/>
          <w:szCs w:val="24"/>
        </w:rPr>
        <w:t>20</w:t>
      </w:r>
      <w:r w:rsidRPr="001D0C4A">
        <w:rPr>
          <w:rFonts w:ascii="Times New Roman" w:hAnsi="Times New Roman" w:cs="Times New Roman"/>
          <w:sz w:val="24"/>
          <w:szCs w:val="24"/>
        </w:rPr>
        <w:t>-202</w:t>
      </w:r>
      <w:r w:rsidR="00923544">
        <w:rPr>
          <w:rFonts w:ascii="Times New Roman" w:hAnsi="Times New Roman" w:cs="Times New Roman"/>
          <w:sz w:val="24"/>
          <w:szCs w:val="24"/>
        </w:rPr>
        <w:t>4</w:t>
      </w:r>
      <w:r w:rsidRPr="001D0C4A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7396D" w:rsidRPr="001D0C4A" w14:paraId="3E3F9E99" w14:textId="77777777" w:rsidTr="00FD5D3A">
        <w:tc>
          <w:tcPr>
            <w:tcW w:w="1869" w:type="dxa"/>
            <w:vAlign w:val="center"/>
          </w:tcPr>
          <w:p w14:paraId="45BFFC2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vAlign w:val="center"/>
          </w:tcPr>
          <w:p w14:paraId="7139C0D4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Максимальная концентрация, С</w:t>
            </w:r>
          </w:p>
        </w:tc>
        <w:tc>
          <w:tcPr>
            <w:tcW w:w="1869" w:type="dxa"/>
            <w:vAlign w:val="center"/>
          </w:tcPr>
          <w:p w14:paraId="4FA78298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69" w:type="dxa"/>
            <w:vAlign w:val="center"/>
          </w:tcPr>
          <w:p w14:paraId="6849EB8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С\ПДК</w:t>
            </w:r>
          </w:p>
        </w:tc>
        <w:tc>
          <w:tcPr>
            <w:tcW w:w="1869" w:type="dxa"/>
            <w:vAlign w:val="center"/>
          </w:tcPr>
          <w:p w14:paraId="76DE03AB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Удельный вес проб, превышающих ПДК, %</w:t>
            </w:r>
          </w:p>
        </w:tc>
      </w:tr>
      <w:tr w:rsidR="0057396D" w:rsidRPr="001D0C4A" w14:paraId="7F5F23FD" w14:textId="77777777" w:rsidTr="00FD5D3A">
        <w:tc>
          <w:tcPr>
            <w:tcW w:w="9345" w:type="dxa"/>
            <w:gridSpan w:val="5"/>
            <w:vAlign w:val="center"/>
          </w:tcPr>
          <w:p w14:paraId="29B42794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азота диоксид</w:t>
            </w:r>
          </w:p>
        </w:tc>
      </w:tr>
      <w:tr w:rsidR="000C002A" w:rsidRPr="001D0C4A" w14:paraId="7D64C142" w14:textId="77777777" w:rsidTr="00FD5D3A">
        <w:tc>
          <w:tcPr>
            <w:tcW w:w="1869" w:type="dxa"/>
            <w:vAlign w:val="center"/>
          </w:tcPr>
          <w:p w14:paraId="68AB9B61" w14:textId="7A1FD96D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1A74B560" w14:textId="36CAC301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0A5EF540" w14:textId="0F5FA0EF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7F355C3" w14:textId="3A8D8F42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869" w:type="dxa"/>
            <w:vAlign w:val="center"/>
          </w:tcPr>
          <w:p w14:paraId="4D2E1EE9" w14:textId="7D4989B5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002A" w:rsidRPr="001D0C4A" w14:paraId="4D7E4C0C" w14:textId="77777777" w:rsidTr="00FD5D3A">
        <w:tc>
          <w:tcPr>
            <w:tcW w:w="1869" w:type="dxa"/>
            <w:vAlign w:val="center"/>
          </w:tcPr>
          <w:p w14:paraId="1D570168" w14:textId="43305D29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vAlign w:val="center"/>
          </w:tcPr>
          <w:p w14:paraId="2DDDB325" w14:textId="0934F2AC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D2E6D68" w14:textId="4F4E6529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6927F5E3" w14:textId="0D8BA3F9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3D10EDC4" w14:textId="411E4546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002A" w:rsidRPr="001D0C4A" w14:paraId="35223850" w14:textId="77777777" w:rsidTr="00FD5D3A">
        <w:tc>
          <w:tcPr>
            <w:tcW w:w="1869" w:type="dxa"/>
            <w:vAlign w:val="center"/>
          </w:tcPr>
          <w:p w14:paraId="01384C05" w14:textId="2C13E19C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center"/>
          </w:tcPr>
          <w:p w14:paraId="67C8FF41" w14:textId="415462A6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4F55D99" w14:textId="5D595A70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414749F" w14:textId="47EF5640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4FCAE0E3" w14:textId="43CCADBE" w:rsidR="000C002A" w:rsidRPr="001D0C4A" w:rsidRDefault="000C002A" w:rsidP="000C0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DA6" w:rsidRPr="001D0C4A" w14:paraId="38F3FE59" w14:textId="77777777" w:rsidTr="006F2091">
        <w:tc>
          <w:tcPr>
            <w:tcW w:w="1869" w:type="dxa"/>
            <w:vAlign w:val="center"/>
          </w:tcPr>
          <w:p w14:paraId="37F9FBE1" w14:textId="78ADC6D9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vAlign w:val="center"/>
          </w:tcPr>
          <w:p w14:paraId="0C40B019" w14:textId="248394FC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8B05BE4" w14:textId="66F75CD0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10C20522" w14:textId="3AB08C87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7E4BB1E1" w14:textId="3C815E2A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DA6" w:rsidRPr="001D0C4A" w14:paraId="2AF040CC" w14:textId="77777777" w:rsidTr="006F2091">
        <w:tc>
          <w:tcPr>
            <w:tcW w:w="1869" w:type="dxa"/>
            <w:vAlign w:val="center"/>
          </w:tcPr>
          <w:p w14:paraId="1869A586" w14:textId="1B70A6BC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869" w:type="dxa"/>
            <w:vAlign w:val="center"/>
          </w:tcPr>
          <w:p w14:paraId="27FFBACF" w14:textId="4A065403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18AE595D" w14:textId="6FD1E05D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3A7072B" w14:textId="6199317D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69CAFA46" w14:textId="7412CA04" w:rsidR="00CA2DA6" w:rsidRPr="001D0C4A" w:rsidRDefault="00CA2DA6" w:rsidP="00CA2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61E7F6DC" w14:textId="77777777" w:rsidTr="00FD5D3A">
        <w:tc>
          <w:tcPr>
            <w:tcW w:w="9345" w:type="dxa"/>
            <w:gridSpan w:val="5"/>
            <w:vAlign w:val="center"/>
          </w:tcPr>
          <w:p w14:paraId="7CD7125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сера диоксид</w:t>
            </w:r>
          </w:p>
        </w:tc>
      </w:tr>
      <w:tr w:rsidR="0057396D" w:rsidRPr="001D0C4A" w14:paraId="7D21A78A" w14:textId="77777777" w:rsidTr="00FD5D3A">
        <w:tc>
          <w:tcPr>
            <w:tcW w:w="1869" w:type="dxa"/>
            <w:vAlign w:val="center"/>
          </w:tcPr>
          <w:p w14:paraId="64447302" w14:textId="567C4EBB" w:rsidR="0057396D" w:rsidRPr="001D0C4A" w:rsidRDefault="00056B53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30FD11D5" w14:textId="7EB25DE2" w:rsidR="0057396D" w:rsidRPr="001D0C4A" w:rsidRDefault="008C2D3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9" w:type="dxa"/>
            <w:vAlign w:val="center"/>
          </w:tcPr>
          <w:p w14:paraId="77A1E6C0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91E53CE" w14:textId="7D670102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869" w:type="dxa"/>
            <w:vAlign w:val="center"/>
          </w:tcPr>
          <w:p w14:paraId="3B81C9A6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2DBE2993" w14:textId="77777777" w:rsidTr="00FD5D3A">
        <w:tc>
          <w:tcPr>
            <w:tcW w:w="1869" w:type="dxa"/>
            <w:vAlign w:val="center"/>
          </w:tcPr>
          <w:p w14:paraId="0F2548DB" w14:textId="1142C622" w:rsidR="0057396D" w:rsidRPr="001D0C4A" w:rsidRDefault="00056B53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2468A671" w14:textId="4D0F917D" w:rsidR="0057396D" w:rsidRPr="001D0C4A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5DC60F52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246A791" w14:textId="5D3E1B1A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3B9712EF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5DCF8630" w14:textId="77777777" w:rsidTr="00FD5D3A">
        <w:tc>
          <w:tcPr>
            <w:tcW w:w="1869" w:type="dxa"/>
            <w:vAlign w:val="center"/>
          </w:tcPr>
          <w:p w14:paraId="734DC291" w14:textId="7B3DB6EA" w:rsidR="0057396D" w:rsidRPr="001D0C4A" w:rsidRDefault="00056B53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092E3089" w14:textId="0BAD9D3C" w:rsidR="0057396D" w:rsidRPr="001D0C4A" w:rsidRDefault="0096084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4C08B4FC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051410C0" w14:textId="0673F977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6DD34A1F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1D0C4A" w14:paraId="63C4BAA9" w14:textId="77777777" w:rsidTr="00FD5D3A">
        <w:tc>
          <w:tcPr>
            <w:tcW w:w="1869" w:type="dxa"/>
            <w:vAlign w:val="center"/>
          </w:tcPr>
          <w:p w14:paraId="391D7250" w14:textId="50CAEEEA" w:rsidR="009C72A1" w:rsidRPr="001D0C4A" w:rsidRDefault="00056B53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69" w:type="dxa"/>
            <w:vAlign w:val="center"/>
          </w:tcPr>
          <w:p w14:paraId="39B748B2" w14:textId="1D283C79" w:rsidR="009C72A1" w:rsidRPr="001D0C4A" w:rsidRDefault="00DE666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869" w:type="dxa"/>
            <w:vAlign w:val="center"/>
          </w:tcPr>
          <w:p w14:paraId="476CA224" w14:textId="2336EDBF" w:rsidR="009C72A1" w:rsidRPr="001D0C4A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2D9511E0" w14:textId="3F1471E4" w:rsidR="009C72A1" w:rsidRPr="001D0C4A" w:rsidRDefault="002A20C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4ADB8D33" w14:textId="2BA36790" w:rsidR="009C72A1" w:rsidRPr="001D0C4A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5C82" w:rsidRPr="001D0C4A" w14:paraId="0246FC97" w14:textId="77777777" w:rsidTr="00FD5D3A">
        <w:tc>
          <w:tcPr>
            <w:tcW w:w="1869" w:type="dxa"/>
            <w:vAlign w:val="center"/>
          </w:tcPr>
          <w:p w14:paraId="57984BCB" w14:textId="1968ACA9" w:rsidR="00C35C82" w:rsidRPr="001D0C4A" w:rsidRDefault="00C35C82" w:rsidP="00C3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869" w:type="dxa"/>
            <w:vAlign w:val="center"/>
          </w:tcPr>
          <w:p w14:paraId="08A099CB" w14:textId="0A526D33" w:rsidR="00C35C82" w:rsidRPr="001D0C4A" w:rsidRDefault="00C35C82" w:rsidP="00C3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869" w:type="dxa"/>
            <w:vAlign w:val="center"/>
          </w:tcPr>
          <w:p w14:paraId="1438BB91" w14:textId="17340310" w:rsidR="00C35C82" w:rsidRPr="001D0C4A" w:rsidRDefault="00C35C82" w:rsidP="00C3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5F8073B4" w14:textId="2149964B" w:rsidR="00C35C82" w:rsidRPr="001D0C4A" w:rsidRDefault="00C35C82" w:rsidP="00C3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9" w:type="dxa"/>
            <w:vAlign w:val="center"/>
          </w:tcPr>
          <w:p w14:paraId="5DE3ABE9" w14:textId="0B933350" w:rsidR="00C35C82" w:rsidRPr="001D0C4A" w:rsidRDefault="00C35C82" w:rsidP="00C3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46EA7BE8" w14:textId="77777777" w:rsidTr="00FD5D3A">
        <w:tc>
          <w:tcPr>
            <w:tcW w:w="9345" w:type="dxa"/>
            <w:gridSpan w:val="5"/>
            <w:vAlign w:val="center"/>
          </w:tcPr>
          <w:p w14:paraId="7D5BD43F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твердые частицы</w:t>
            </w:r>
          </w:p>
        </w:tc>
      </w:tr>
      <w:tr w:rsidR="00473BC8" w:rsidRPr="001D0C4A" w14:paraId="09489B21" w14:textId="77777777" w:rsidTr="00FD5D3A">
        <w:tc>
          <w:tcPr>
            <w:tcW w:w="1869" w:type="dxa"/>
            <w:vAlign w:val="center"/>
          </w:tcPr>
          <w:p w14:paraId="3AABEF52" w14:textId="046D1FB9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69" w:type="dxa"/>
            <w:vAlign w:val="center"/>
          </w:tcPr>
          <w:p w14:paraId="7108E04C" w14:textId="7073B179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7C91B6B2" w14:textId="216C70CF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D1ACADD" w14:textId="583086CC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07E57866" w14:textId="58B01288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3BC8" w:rsidRPr="001D0C4A" w14:paraId="6662171E" w14:textId="77777777" w:rsidTr="00FD5D3A">
        <w:tc>
          <w:tcPr>
            <w:tcW w:w="1869" w:type="dxa"/>
            <w:vAlign w:val="center"/>
          </w:tcPr>
          <w:p w14:paraId="4173EBB3" w14:textId="70B4D196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69" w:type="dxa"/>
            <w:vAlign w:val="center"/>
          </w:tcPr>
          <w:p w14:paraId="1725FA09" w14:textId="75C3BDC0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1869" w:type="dxa"/>
            <w:vAlign w:val="center"/>
          </w:tcPr>
          <w:p w14:paraId="26F5F41A" w14:textId="7153607D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44A25233" w14:textId="26A9916D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69" w:type="dxa"/>
            <w:vAlign w:val="center"/>
          </w:tcPr>
          <w:p w14:paraId="223856AE" w14:textId="523CB95F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3BC8" w:rsidRPr="001D0C4A" w14:paraId="2121F75D" w14:textId="77777777" w:rsidTr="00FD5D3A">
        <w:tc>
          <w:tcPr>
            <w:tcW w:w="1869" w:type="dxa"/>
            <w:vAlign w:val="center"/>
          </w:tcPr>
          <w:p w14:paraId="5C1DC5CB" w14:textId="5FD3228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center"/>
          </w:tcPr>
          <w:p w14:paraId="7D39EC29" w14:textId="7EA042E1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69" w:type="dxa"/>
            <w:vAlign w:val="center"/>
          </w:tcPr>
          <w:p w14:paraId="3225E4EB" w14:textId="6532BBFB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2CBE74E" w14:textId="66626AF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69" w:type="dxa"/>
            <w:vAlign w:val="center"/>
          </w:tcPr>
          <w:p w14:paraId="137596AC" w14:textId="68AE7D50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3BC8" w:rsidRPr="001D0C4A" w14:paraId="331EA89D" w14:textId="77777777" w:rsidTr="00FD5D3A">
        <w:tc>
          <w:tcPr>
            <w:tcW w:w="1869" w:type="dxa"/>
            <w:vAlign w:val="center"/>
          </w:tcPr>
          <w:p w14:paraId="615AF2BB" w14:textId="7C246128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vAlign w:val="center"/>
          </w:tcPr>
          <w:p w14:paraId="791EE5A5" w14:textId="5BACAE76" w:rsidR="00473BC8" w:rsidRPr="001D0C4A" w:rsidRDefault="00E32CF7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69" w:type="dxa"/>
            <w:vAlign w:val="center"/>
          </w:tcPr>
          <w:p w14:paraId="315CD27E" w14:textId="32CEE777" w:rsidR="00473BC8" w:rsidRPr="001D0C4A" w:rsidRDefault="00056B53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510406A9" w14:textId="55FF52AC" w:rsidR="00473BC8" w:rsidRPr="001D0C4A" w:rsidRDefault="00F352D4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228067E6" w14:textId="3F8C5EEE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C8" w:rsidRPr="001D0C4A" w14:paraId="4EA76D7E" w14:textId="77777777" w:rsidTr="00FD5D3A">
        <w:tc>
          <w:tcPr>
            <w:tcW w:w="1869" w:type="dxa"/>
            <w:vAlign w:val="center"/>
          </w:tcPr>
          <w:p w14:paraId="5C6E0EF7" w14:textId="1A390164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869" w:type="dxa"/>
            <w:vAlign w:val="center"/>
          </w:tcPr>
          <w:p w14:paraId="0540FD3D" w14:textId="5D47C6FB" w:rsidR="00473BC8" w:rsidRPr="001D0C4A" w:rsidRDefault="00E32CF7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69" w:type="dxa"/>
            <w:vAlign w:val="center"/>
          </w:tcPr>
          <w:p w14:paraId="293FC908" w14:textId="0FD64003" w:rsidR="00473BC8" w:rsidRPr="001D0C4A" w:rsidRDefault="00056B53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0F0FF068" w14:textId="30DFFAFC" w:rsidR="00473BC8" w:rsidRPr="001D0C4A" w:rsidRDefault="00A6396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7186779B" w14:textId="5EDC8F78" w:rsidR="00473BC8" w:rsidRPr="001D0C4A" w:rsidRDefault="00A6396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3BC8" w:rsidRPr="001D0C4A" w14:paraId="49E78BE6" w14:textId="77777777" w:rsidTr="00FD5D3A">
        <w:tc>
          <w:tcPr>
            <w:tcW w:w="9345" w:type="dxa"/>
            <w:gridSpan w:val="5"/>
            <w:vAlign w:val="center"/>
          </w:tcPr>
          <w:p w14:paraId="2F1B6B13" w14:textId="7777777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углерода оксид</w:t>
            </w:r>
          </w:p>
        </w:tc>
      </w:tr>
      <w:tr w:rsidR="00473BC8" w:rsidRPr="001D0C4A" w14:paraId="10B93EBB" w14:textId="77777777" w:rsidTr="00FD5D3A">
        <w:tc>
          <w:tcPr>
            <w:tcW w:w="1869" w:type="dxa"/>
            <w:vAlign w:val="center"/>
          </w:tcPr>
          <w:p w14:paraId="69ACA55A" w14:textId="7BFB624F" w:rsidR="00473BC8" w:rsidRPr="001D0C4A" w:rsidRDefault="00A6396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1F5051BA" w14:textId="3556F991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675C12DA" w14:textId="7777777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524C1D92" w14:textId="689B3C86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4D1744DA" w14:textId="7777777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3BC8" w:rsidRPr="001D0C4A" w14:paraId="2416F5DE" w14:textId="77777777" w:rsidTr="00FD5D3A">
        <w:tc>
          <w:tcPr>
            <w:tcW w:w="1869" w:type="dxa"/>
            <w:vAlign w:val="center"/>
          </w:tcPr>
          <w:p w14:paraId="2DA8561D" w14:textId="676E6435" w:rsidR="00473BC8" w:rsidRPr="001D0C4A" w:rsidRDefault="00A6396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2DFC69A2" w14:textId="0B08FB98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476D3030" w14:textId="7777777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42DE6E17" w14:textId="5A2C86B3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6A323B39" w14:textId="7777777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3BC8" w:rsidRPr="001D0C4A" w14:paraId="68CB37A8" w14:textId="77777777" w:rsidTr="00FD5D3A">
        <w:tc>
          <w:tcPr>
            <w:tcW w:w="1869" w:type="dxa"/>
            <w:vAlign w:val="center"/>
          </w:tcPr>
          <w:p w14:paraId="1FE2F84D" w14:textId="2D13A6FB" w:rsidR="00473BC8" w:rsidRPr="001D0C4A" w:rsidRDefault="00A6396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615C73B8" w14:textId="2E256188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11000</w:t>
            </w:r>
          </w:p>
        </w:tc>
        <w:tc>
          <w:tcPr>
            <w:tcW w:w="1869" w:type="dxa"/>
            <w:vAlign w:val="center"/>
          </w:tcPr>
          <w:p w14:paraId="32D03A34" w14:textId="7777777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7955A6FE" w14:textId="413B6563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869" w:type="dxa"/>
            <w:vAlign w:val="center"/>
          </w:tcPr>
          <w:p w14:paraId="65F450C3" w14:textId="77777777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3BC8" w:rsidRPr="001D0C4A" w14:paraId="30F608C2" w14:textId="77777777" w:rsidTr="009C72A1">
        <w:trPr>
          <w:trHeight w:val="90"/>
        </w:trPr>
        <w:tc>
          <w:tcPr>
            <w:tcW w:w="1869" w:type="dxa"/>
            <w:vAlign w:val="center"/>
          </w:tcPr>
          <w:p w14:paraId="6D34E2E1" w14:textId="605FAB86" w:rsidR="00473BC8" w:rsidRPr="001D0C4A" w:rsidRDefault="00A6396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69" w:type="dxa"/>
            <w:vAlign w:val="center"/>
          </w:tcPr>
          <w:p w14:paraId="20F0CD86" w14:textId="2AD56B1A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510943DA" w14:textId="253E8360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6B7CE88C" w14:textId="2410929E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31F22158" w14:textId="52453E95" w:rsidR="00473BC8" w:rsidRPr="001D0C4A" w:rsidRDefault="00473BC8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396D" w:rsidRPr="001D0C4A" w14:paraId="184EA762" w14:textId="77777777" w:rsidTr="009C72A1">
        <w:trPr>
          <w:trHeight w:val="90"/>
        </w:trPr>
        <w:tc>
          <w:tcPr>
            <w:tcW w:w="1869" w:type="dxa"/>
            <w:vAlign w:val="center"/>
          </w:tcPr>
          <w:p w14:paraId="0BB61643" w14:textId="799D7A13" w:rsidR="00A6396D" w:rsidRPr="001D0C4A" w:rsidRDefault="00A6396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869" w:type="dxa"/>
            <w:vAlign w:val="center"/>
          </w:tcPr>
          <w:p w14:paraId="6380C2EF" w14:textId="177C5193" w:rsidR="00A6396D" w:rsidRPr="001D0C4A" w:rsidRDefault="0037558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5DC3264F" w14:textId="734BFE3B" w:rsidR="00A6396D" w:rsidRPr="001D0C4A" w:rsidRDefault="0037558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22A19C96" w14:textId="155968E3" w:rsidR="00A6396D" w:rsidRPr="001D0C4A" w:rsidRDefault="0037558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2D00F1F2" w14:textId="5514DC92" w:rsidR="00A6396D" w:rsidRPr="001D0C4A" w:rsidRDefault="0037558D" w:rsidP="0047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5D27680" w14:textId="77777777" w:rsidR="009A3652" w:rsidRPr="00597BE8" w:rsidRDefault="009A3652" w:rsidP="00E01B3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0484D94" w14:textId="22C7B48A" w:rsidR="006168F5" w:rsidRPr="00A17058" w:rsidRDefault="000F0064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70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Качество пищевых продуктов</w:t>
      </w:r>
      <w:r w:rsidR="006168F5" w:rsidRPr="00A1705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68F5" w:rsidRPr="00A17058">
        <w:rPr>
          <w:b/>
          <w:bCs/>
        </w:rPr>
        <w:t xml:space="preserve"> </w:t>
      </w:r>
      <w:r w:rsidR="006168F5" w:rsidRPr="00A17058">
        <w:rPr>
          <w:rFonts w:ascii="Times New Roman" w:hAnsi="Times New Roman"/>
          <w:sz w:val="28"/>
          <w:szCs w:val="28"/>
        </w:rPr>
        <w:t xml:space="preserve">Анализ результатов показывает, что удельный вес не отвечающих гигиеническим нормативам проб пищевых продуктов, производимых и реализуемых на территории г. </w:t>
      </w:r>
      <w:r w:rsidR="00FA59FE" w:rsidRPr="00A17058">
        <w:rPr>
          <w:rFonts w:ascii="Times New Roman" w:hAnsi="Times New Roman"/>
          <w:sz w:val="28"/>
          <w:szCs w:val="28"/>
        </w:rPr>
        <w:t>Гомеля</w:t>
      </w:r>
      <w:r w:rsidR="006168F5" w:rsidRPr="00A17058">
        <w:rPr>
          <w:rFonts w:ascii="Times New Roman" w:hAnsi="Times New Roman"/>
          <w:sz w:val="28"/>
          <w:szCs w:val="28"/>
        </w:rPr>
        <w:t>, по микробиологическим показателям за 20</w:t>
      </w:r>
      <w:r w:rsidR="001E75E3">
        <w:rPr>
          <w:rFonts w:ascii="Times New Roman" w:hAnsi="Times New Roman"/>
          <w:sz w:val="28"/>
          <w:szCs w:val="28"/>
        </w:rPr>
        <w:t>20</w:t>
      </w:r>
      <w:r w:rsidR="006168F5" w:rsidRPr="00A17058">
        <w:rPr>
          <w:rFonts w:ascii="Times New Roman" w:hAnsi="Times New Roman"/>
          <w:sz w:val="28"/>
          <w:szCs w:val="28"/>
        </w:rPr>
        <w:t>-20</w:t>
      </w:r>
      <w:r w:rsidR="001E75E3">
        <w:rPr>
          <w:rFonts w:ascii="Times New Roman" w:hAnsi="Times New Roman"/>
          <w:sz w:val="28"/>
          <w:szCs w:val="28"/>
        </w:rPr>
        <w:t>24</w:t>
      </w:r>
      <w:r w:rsidR="000140F6" w:rsidRPr="00A17058">
        <w:rPr>
          <w:rFonts w:ascii="Times New Roman" w:hAnsi="Times New Roman"/>
          <w:sz w:val="28"/>
          <w:szCs w:val="28"/>
        </w:rPr>
        <w:t xml:space="preserve"> </w:t>
      </w:r>
      <w:r w:rsidR="006168F5" w:rsidRPr="00A17058">
        <w:rPr>
          <w:rFonts w:ascii="Times New Roman" w:hAnsi="Times New Roman"/>
          <w:sz w:val="28"/>
          <w:szCs w:val="28"/>
        </w:rPr>
        <w:t xml:space="preserve">гг. </w:t>
      </w:r>
      <w:r w:rsidR="00FA59FE" w:rsidRPr="00A17058">
        <w:rPr>
          <w:rFonts w:ascii="Times New Roman" w:hAnsi="Times New Roman"/>
          <w:sz w:val="28"/>
          <w:szCs w:val="28"/>
        </w:rPr>
        <w:t xml:space="preserve">снизился </w:t>
      </w:r>
      <w:r w:rsidR="00F805B4" w:rsidRPr="00A17058">
        <w:rPr>
          <w:rFonts w:ascii="Times New Roman" w:hAnsi="Times New Roman"/>
          <w:sz w:val="28"/>
          <w:szCs w:val="28"/>
        </w:rPr>
        <w:t>на</w:t>
      </w:r>
      <w:r w:rsidR="00FA59FE" w:rsidRPr="00A17058">
        <w:rPr>
          <w:rFonts w:ascii="Times New Roman" w:hAnsi="Times New Roman"/>
          <w:sz w:val="28"/>
          <w:szCs w:val="28"/>
        </w:rPr>
        <w:t xml:space="preserve"> 1,</w:t>
      </w:r>
      <w:r w:rsidR="000332C1">
        <w:rPr>
          <w:rFonts w:ascii="Times New Roman" w:hAnsi="Times New Roman"/>
          <w:sz w:val="28"/>
          <w:szCs w:val="28"/>
        </w:rPr>
        <w:t>7</w:t>
      </w:r>
      <w:r w:rsidR="00FA59FE" w:rsidRPr="00A17058">
        <w:rPr>
          <w:rFonts w:ascii="Times New Roman" w:hAnsi="Times New Roman"/>
          <w:sz w:val="28"/>
          <w:szCs w:val="28"/>
        </w:rPr>
        <w:t>%</w:t>
      </w:r>
      <w:r w:rsidR="006168F5" w:rsidRPr="00A17058">
        <w:rPr>
          <w:rFonts w:ascii="Times New Roman" w:hAnsi="Times New Roman"/>
          <w:sz w:val="28"/>
          <w:szCs w:val="28"/>
        </w:rPr>
        <w:t>.</w:t>
      </w:r>
    </w:p>
    <w:p w14:paraId="20D51849" w14:textId="4F0F1CC6" w:rsidR="006168F5" w:rsidRPr="00A17058" w:rsidRDefault="000140F6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7058"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исследований, </w:t>
      </w:r>
      <w:r w:rsidR="006168F5" w:rsidRPr="00A17058">
        <w:rPr>
          <w:rFonts w:ascii="Times New Roman" w:hAnsi="Times New Roman"/>
          <w:sz w:val="28"/>
          <w:szCs w:val="28"/>
        </w:rPr>
        <w:t xml:space="preserve">содержание остаточных количеств пестицидов, микотоксинов, патулина в продуктах питания, вырабатываемых и реализуемых в г. </w:t>
      </w:r>
      <w:r w:rsidR="00FA59FE" w:rsidRPr="00A17058">
        <w:rPr>
          <w:rFonts w:ascii="Times New Roman" w:hAnsi="Times New Roman"/>
          <w:sz w:val="28"/>
          <w:szCs w:val="28"/>
        </w:rPr>
        <w:t>Гомеле</w:t>
      </w:r>
      <w:r w:rsidR="006168F5" w:rsidRPr="00A17058">
        <w:rPr>
          <w:rFonts w:ascii="Times New Roman" w:hAnsi="Times New Roman"/>
          <w:sz w:val="28"/>
          <w:szCs w:val="28"/>
        </w:rPr>
        <w:t xml:space="preserve">, </w:t>
      </w:r>
      <w:r w:rsidR="00FA59FE" w:rsidRPr="00A17058">
        <w:rPr>
          <w:rFonts w:ascii="Times New Roman" w:hAnsi="Times New Roman"/>
          <w:sz w:val="28"/>
          <w:szCs w:val="28"/>
        </w:rPr>
        <w:t>в 2019-2021 гг. регистрировалось превышение допустимого уровня нитратов</w:t>
      </w:r>
      <w:r w:rsidR="006168F5" w:rsidRPr="00A17058">
        <w:rPr>
          <w:rFonts w:ascii="Times New Roman" w:hAnsi="Times New Roman"/>
          <w:sz w:val="28"/>
          <w:szCs w:val="28"/>
        </w:rPr>
        <w:t xml:space="preserve"> (</w:t>
      </w:r>
      <w:r w:rsidR="00FA59FE" w:rsidRPr="00A17058">
        <w:rPr>
          <w:rFonts w:ascii="Times New Roman" w:hAnsi="Times New Roman"/>
          <w:sz w:val="28"/>
          <w:szCs w:val="28"/>
        </w:rPr>
        <w:t>в 2019 году – 6,9%, в 2020 году – 3,8%, в 2021 году – 11,1%</w:t>
      </w:r>
      <w:r w:rsidR="006168F5" w:rsidRPr="00A17058">
        <w:rPr>
          <w:rFonts w:ascii="Times New Roman" w:hAnsi="Times New Roman"/>
          <w:sz w:val="28"/>
          <w:szCs w:val="28"/>
        </w:rPr>
        <w:t xml:space="preserve">). </w:t>
      </w:r>
    </w:p>
    <w:p w14:paraId="635119E7" w14:textId="6C880B99" w:rsidR="00BE6A47" w:rsidRPr="00A17058" w:rsidRDefault="000F0064" w:rsidP="00D10705">
      <w:pPr>
        <w:pStyle w:val="11"/>
        <w:shd w:val="clear" w:color="auto" w:fill="auto"/>
        <w:ind w:firstLine="567"/>
        <w:jc w:val="both"/>
      </w:pPr>
      <w:r w:rsidRPr="00A17058">
        <w:rPr>
          <w:b/>
          <w:bCs/>
        </w:rPr>
        <w:t>Загрязненность почв</w:t>
      </w:r>
      <w:r w:rsidR="00FD2295" w:rsidRPr="00A17058">
        <w:rPr>
          <w:b/>
          <w:bCs/>
        </w:rPr>
        <w:t xml:space="preserve">. </w:t>
      </w:r>
      <w:r w:rsidR="00BE6A47" w:rsidRPr="00A17058">
        <w:t>Почва как элемент биосферы имеет важное значение в формировании здоровья населения и поддержания экологического благополучия. Защита ее от загрязнения является важной гигиенической задачей.</w:t>
      </w:r>
      <w:r w:rsidR="00D10705" w:rsidRPr="00A17058">
        <w:t xml:space="preserve"> </w:t>
      </w:r>
      <w:r w:rsidR="00BE6A47" w:rsidRPr="00A17058">
        <w:t>Оценка степени загрязнения почвы г</w:t>
      </w:r>
      <w:r w:rsidR="00A45293" w:rsidRPr="00A17058">
        <w:t>орода</w:t>
      </w:r>
      <w:r w:rsidR="00BE6A47" w:rsidRPr="00A17058">
        <w:t xml:space="preserve"> </w:t>
      </w:r>
      <w:r w:rsidR="00D10705" w:rsidRPr="00A17058">
        <w:t>Гомеля</w:t>
      </w:r>
      <w:r w:rsidR="00BE6A47" w:rsidRPr="00A17058">
        <w:t xml:space="preserve"> проводится на основании лабораторных исследований проб, отбираемых в жилом секторе в зонах влияния промпредприятий, полигонов твердых коммунальных отходов, транспортных магистралей, детских дошкольных учреждениях, зонах рекреации. </w:t>
      </w:r>
    </w:p>
    <w:p w14:paraId="63EFD116" w14:textId="618DFE6D" w:rsidR="00BE6A47" w:rsidRPr="00A17058" w:rsidRDefault="0039565E" w:rsidP="00963C0E">
      <w:pPr>
        <w:pStyle w:val="11"/>
        <w:shd w:val="clear" w:color="auto" w:fill="auto"/>
        <w:ind w:firstLine="567"/>
        <w:jc w:val="both"/>
      </w:pPr>
      <w:r w:rsidRPr="00A17058">
        <w:t>Мониторинг</w:t>
      </w:r>
      <w:r w:rsidRPr="00A17058">
        <w:tab/>
        <w:t>почв</w:t>
      </w:r>
      <w:r w:rsidRPr="00A17058">
        <w:tab/>
        <w:t>проводится</w:t>
      </w:r>
      <w:r w:rsidRPr="00A17058">
        <w:tab/>
        <w:t xml:space="preserve">в </w:t>
      </w:r>
      <w:r w:rsidR="00637BB6" w:rsidRPr="00A17058">
        <w:t>контрольных точках: в селитебной зоне, в т.ч. на территории детских учреждений, в рекреационной зоне, в зон</w:t>
      </w:r>
      <w:r w:rsidR="00963C0E" w:rsidRPr="00A17058">
        <w:t xml:space="preserve">е санитарной охраны водозаборов. </w:t>
      </w:r>
      <w:r w:rsidR="00BE6A47" w:rsidRPr="00A17058">
        <w:t>По результатам лабораторных исследований</w:t>
      </w:r>
      <w:r w:rsidR="004D36B7" w:rsidRPr="00A17058">
        <w:t xml:space="preserve"> </w:t>
      </w:r>
      <w:r w:rsidR="00BE6A47" w:rsidRPr="00A17058">
        <w:t>проб</w:t>
      </w:r>
      <w:r w:rsidR="00A45293" w:rsidRPr="00A17058">
        <w:t>ы</w:t>
      </w:r>
      <w:r w:rsidR="004D36B7" w:rsidRPr="00A17058">
        <w:t xml:space="preserve"> почвы </w:t>
      </w:r>
      <w:r w:rsidR="00BE6A47" w:rsidRPr="00A17058">
        <w:t>за 20</w:t>
      </w:r>
      <w:r w:rsidR="00644BC1">
        <w:t>20</w:t>
      </w:r>
      <w:r w:rsidR="00BE6A47" w:rsidRPr="00A17058">
        <w:t>-20</w:t>
      </w:r>
      <w:r w:rsidR="00963C0E" w:rsidRPr="00A17058">
        <w:t>21</w:t>
      </w:r>
      <w:r w:rsidR="00A45293" w:rsidRPr="00A17058">
        <w:t xml:space="preserve"> </w:t>
      </w:r>
      <w:r w:rsidR="00BE6A47" w:rsidRPr="00A17058">
        <w:t>г</w:t>
      </w:r>
      <w:r w:rsidR="00644BC1">
        <w:t>оды</w:t>
      </w:r>
      <w:r w:rsidR="00BE6A47" w:rsidRPr="00A17058">
        <w:t xml:space="preserve"> соответствовал</w:t>
      </w:r>
      <w:r w:rsidR="00A45293" w:rsidRPr="00A17058">
        <w:t>и</w:t>
      </w:r>
      <w:r w:rsidR="00BE6A47" w:rsidRPr="00A17058">
        <w:t xml:space="preserve"> </w:t>
      </w:r>
      <w:r w:rsidR="004D36B7" w:rsidRPr="00A17058">
        <w:t>установленным</w:t>
      </w:r>
      <w:r w:rsidR="00BE6A47" w:rsidRPr="00A17058">
        <w:t xml:space="preserve"> нормативам.</w:t>
      </w:r>
      <w:r w:rsidR="004D36B7" w:rsidRPr="00A17058">
        <w:t xml:space="preserve"> В 20</w:t>
      </w:r>
      <w:r w:rsidR="00963C0E" w:rsidRPr="00A17058">
        <w:t>22</w:t>
      </w:r>
      <w:r w:rsidR="004D36B7" w:rsidRPr="00A17058">
        <w:t xml:space="preserve"> году установлено несоответствие гигиеническим нормативам в </w:t>
      </w:r>
      <w:r w:rsidR="00963C0E" w:rsidRPr="00A17058">
        <w:t>14,2</w:t>
      </w:r>
      <w:r w:rsidR="004D36B7" w:rsidRPr="00A17058">
        <w:t>% по санитарно-химическим показателям</w:t>
      </w:r>
      <w:r w:rsidR="00963C0E" w:rsidRPr="00A17058">
        <w:t xml:space="preserve"> в зоне влияния промышленных предприятий, транспортных магистралей, в местах применения пестицидов</w:t>
      </w:r>
      <w:r w:rsidR="004D36B7" w:rsidRPr="00A17058">
        <w:t xml:space="preserve">, в </w:t>
      </w:r>
      <w:r w:rsidR="00963C0E" w:rsidRPr="00A17058">
        <w:t>33,3</w:t>
      </w:r>
      <w:r w:rsidR="004D36B7" w:rsidRPr="00A17058">
        <w:t xml:space="preserve">% - </w:t>
      </w:r>
      <w:r w:rsidR="00963C0E" w:rsidRPr="00A17058">
        <w:t>в селитебной зоне</w:t>
      </w:r>
      <w:r w:rsidR="004D36B7" w:rsidRPr="00A17058">
        <w:t>; несоответствия по бактериологическим показателям не установлено.</w:t>
      </w:r>
      <w:r w:rsidR="005F2CD4" w:rsidRPr="00A17058">
        <w:t xml:space="preserve"> </w:t>
      </w:r>
    </w:p>
    <w:p w14:paraId="0E8C7C0E" w14:textId="3E7FECB8" w:rsidR="003B4F57" w:rsidRPr="00EB71E1" w:rsidRDefault="000F0064" w:rsidP="003B4F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1E1">
        <w:rPr>
          <w:rFonts w:ascii="Times New Roman" w:hAnsi="Times New Roman" w:cs="Times New Roman"/>
          <w:b/>
          <w:bCs/>
          <w:sz w:val="28"/>
          <w:szCs w:val="28"/>
        </w:rPr>
        <w:t>Качество среды по физическим факторам</w:t>
      </w:r>
      <w:r w:rsidR="0043611E" w:rsidRPr="00EB71E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B4F57" w:rsidRPr="00EB71E1">
        <w:rPr>
          <w:rFonts w:ascii="Times New Roman" w:hAnsi="Times New Roman" w:cs="Times New Roman"/>
          <w:sz w:val="28"/>
          <w:szCs w:val="28"/>
        </w:rPr>
        <w:t xml:space="preserve">Среди факторов физической природы наиболее гигиенически значимыми для здоровья населения г. Гомеля является шум (индикаторные показатели ЦУР 1.39). Основными источниками шумового загрязнения в г. Гомеле являются автомагистрали, железнодорожный транспорт и промышленные предприятия. </w:t>
      </w:r>
    </w:p>
    <w:p w14:paraId="35BF90D4" w14:textId="472FB87A" w:rsidR="00C86CFB" w:rsidRPr="00EB71E1" w:rsidRDefault="00A17058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B74D34">
        <w:rPr>
          <w:rFonts w:ascii="Times New Roman" w:hAnsi="Times New Roman" w:cs="Times New Roman"/>
          <w:sz w:val="28"/>
          <w:szCs w:val="28"/>
        </w:rPr>
        <w:t xml:space="preserve">мониторинга </w:t>
      </w:r>
      <w:r w:rsidR="00A231BD">
        <w:rPr>
          <w:rFonts w:ascii="Times New Roman" w:hAnsi="Times New Roman" w:cs="Times New Roman"/>
          <w:sz w:val="28"/>
          <w:szCs w:val="28"/>
        </w:rPr>
        <w:t xml:space="preserve">и </w:t>
      </w:r>
      <w:r w:rsidR="00877DF3">
        <w:rPr>
          <w:rFonts w:ascii="Times New Roman" w:hAnsi="Times New Roman" w:cs="Times New Roman"/>
          <w:sz w:val="28"/>
          <w:szCs w:val="28"/>
        </w:rPr>
        <w:t xml:space="preserve">с целью реализации ЦУР </w:t>
      </w:r>
      <w:r w:rsidR="003B4F57" w:rsidRPr="00EB71E1">
        <w:rPr>
          <w:rFonts w:ascii="Times New Roman" w:hAnsi="Times New Roman" w:cs="Times New Roman"/>
          <w:sz w:val="28"/>
          <w:szCs w:val="28"/>
        </w:rPr>
        <w:t xml:space="preserve">проводились измерения уровней шума в </w:t>
      </w:r>
      <w:r w:rsidR="00FC3B0D">
        <w:rPr>
          <w:rFonts w:ascii="Times New Roman" w:hAnsi="Times New Roman" w:cs="Times New Roman"/>
          <w:sz w:val="28"/>
          <w:szCs w:val="28"/>
        </w:rPr>
        <w:t xml:space="preserve">жилых кварталах, прилегающий к </w:t>
      </w:r>
      <w:r w:rsidR="003B4F57" w:rsidRPr="00EB71E1">
        <w:rPr>
          <w:rFonts w:ascii="Times New Roman" w:hAnsi="Times New Roman" w:cs="Times New Roman"/>
          <w:sz w:val="28"/>
          <w:szCs w:val="28"/>
        </w:rPr>
        <w:t>основным автомагистралям и железнодорожным путям и зоне влияния производств.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5D10F1" w14:textId="4B35F416" w:rsidR="00C86CFB" w:rsidRPr="00EB71E1" w:rsidRDefault="002C3761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1E1">
        <w:rPr>
          <w:rFonts w:ascii="Times New Roman" w:hAnsi="Times New Roman" w:cs="Times New Roman"/>
          <w:sz w:val="28"/>
          <w:szCs w:val="28"/>
        </w:rPr>
        <w:t>Для достижения индикаторных показателей эффективности государств</w:t>
      </w:r>
      <w:r w:rsidR="00B8714D">
        <w:rPr>
          <w:rFonts w:ascii="Times New Roman" w:hAnsi="Times New Roman" w:cs="Times New Roman"/>
          <w:sz w:val="28"/>
          <w:szCs w:val="28"/>
        </w:rPr>
        <w:t xml:space="preserve">енного санитарного надзора и в </w:t>
      </w:r>
      <w:r w:rsidRPr="00EB71E1">
        <w:rPr>
          <w:rFonts w:ascii="Times New Roman" w:hAnsi="Times New Roman" w:cs="Times New Roman"/>
          <w:sz w:val="28"/>
          <w:szCs w:val="28"/>
        </w:rPr>
        <w:t xml:space="preserve">рамках Целей устойчивого развития (ЦУР) в текущем году дана оценка факторов среды обитания (шум, качество воздуха, ЭМП) по 8 территориям, на территории жилой зоны выполнено свыше 370 исследований уровней шума и более 5,5 тысяч исследований ЭМП. 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В целом по городу превышения </w:t>
      </w:r>
      <w:r w:rsidRPr="00EB71E1">
        <w:rPr>
          <w:rFonts w:ascii="Times New Roman" w:hAnsi="Times New Roman" w:cs="Times New Roman"/>
          <w:sz w:val="28"/>
          <w:szCs w:val="28"/>
        </w:rPr>
        <w:t>предельно-допустимых уровней шума (далее – ПДУ)</w:t>
      </w:r>
      <w:r w:rsidR="00051ED4">
        <w:rPr>
          <w:rFonts w:ascii="Times New Roman" w:hAnsi="Times New Roman" w:cs="Times New Roman"/>
          <w:sz w:val="28"/>
          <w:szCs w:val="28"/>
        </w:rPr>
        <w:t xml:space="preserve"> регистрируются 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на основных автомагистралях города Гомеля (удельный вес измерений с превышением </w:t>
      </w:r>
      <w:r w:rsidRPr="00EB71E1">
        <w:rPr>
          <w:rFonts w:ascii="Times New Roman" w:hAnsi="Times New Roman" w:cs="Times New Roman"/>
          <w:sz w:val="28"/>
          <w:szCs w:val="28"/>
        </w:rPr>
        <w:t>ПДУ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приведен в таблице </w:t>
      </w:r>
      <w:r w:rsidR="00396071" w:rsidRPr="00EB71E1">
        <w:rPr>
          <w:rFonts w:ascii="Times New Roman" w:hAnsi="Times New Roman" w:cs="Times New Roman"/>
          <w:sz w:val="28"/>
          <w:szCs w:val="28"/>
        </w:rPr>
        <w:t>4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в разрезе объектов в динамике с 20</w:t>
      </w:r>
      <w:r w:rsidR="006C7007">
        <w:rPr>
          <w:rFonts w:ascii="Times New Roman" w:hAnsi="Times New Roman" w:cs="Times New Roman"/>
          <w:sz w:val="28"/>
          <w:szCs w:val="28"/>
        </w:rPr>
        <w:t>20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по 20</w:t>
      </w:r>
      <w:r w:rsidR="006C7007">
        <w:rPr>
          <w:rFonts w:ascii="Times New Roman" w:hAnsi="Times New Roman" w:cs="Times New Roman"/>
          <w:sz w:val="28"/>
          <w:szCs w:val="28"/>
        </w:rPr>
        <w:t>24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гг.).</w:t>
      </w:r>
    </w:p>
    <w:p w14:paraId="381C0F7E" w14:textId="77777777" w:rsidR="00975B4C" w:rsidRPr="00597BE8" w:rsidRDefault="00975B4C" w:rsidP="00892363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B68817F" w14:textId="390D79E8" w:rsidR="00892363" w:rsidRPr="00621BAE" w:rsidRDefault="00892363" w:rsidP="00892363">
      <w:pPr>
        <w:jc w:val="both"/>
        <w:rPr>
          <w:rFonts w:ascii="Times New Roman" w:hAnsi="Times New Roman" w:cs="Times New Roman"/>
          <w:sz w:val="24"/>
          <w:szCs w:val="24"/>
        </w:rPr>
      </w:pPr>
      <w:r w:rsidRPr="00621BAE">
        <w:rPr>
          <w:rFonts w:ascii="Times New Roman" w:hAnsi="Times New Roman" w:cs="Times New Roman"/>
          <w:sz w:val="24"/>
          <w:szCs w:val="24"/>
        </w:rPr>
        <w:t xml:space="preserve">Таблица 4. </w:t>
      </w:r>
      <w:r w:rsidR="00915A36" w:rsidRPr="00621BAE">
        <w:rPr>
          <w:rFonts w:ascii="Times New Roman" w:hAnsi="Times New Roman" w:cs="Times New Roman"/>
          <w:sz w:val="24"/>
          <w:szCs w:val="24"/>
        </w:rPr>
        <w:t>Результаты</w:t>
      </w:r>
      <w:r w:rsidRPr="00621BAE">
        <w:rPr>
          <w:rFonts w:ascii="Times New Roman" w:hAnsi="Times New Roman" w:cs="Times New Roman"/>
          <w:sz w:val="24"/>
          <w:szCs w:val="24"/>
        </w:rPr>
        <w:t xml:space="preserve"> измерений неблагоприятных физических факторов в 20</w:t>
      </w:r>
      <w:r w:rsidR="00E647C7">
        <w:rPr>
          <w:rFonts w:ascii="Times New Roman" w:hAnsi="Times New Roman" w:cs="Times New Roman"/>
          <w:sz w:val="24"/>
          <w:szCs w:val="24"/>
        </w:rPr>
        <w:t>20</w:t>
      </w:r>
      <w:r w:rsidRPr="00621BAE">
        <w:rPr>
          <w:rFonts w:ascii="Times New Roman" w:hAnsi="Times New Roman" w:cs="Times New Roman"/>
          <w:sz w:val="24"/>
          <w:szCs w:val="24"/>
        </w:rPr>
        <w:t>-202</w:t>
      </w:r>
      <w:r w:rsidR="00E647C7">
        <w:rPr>
          <w:rFonts w:ascii="Times New Roman" w:hAnsi="Times New Roman" w:cs="Times New Roman"/>
          <w:sz w:val="24"/>
          <w:szCs w:val="24"/>
        </w:rPr>
        <w:t>4</w:t>
      </w:r>
      <w:r w:rsidRPr="00621BAE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W w:w="5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4"/>
        <w:gridCol w:w="636"/>
        <w:gridCol w:w="636"/>
        <w:gridCol w:w="636"/>
        <w:gridCol w:w="616"/>
        <w:gridCol w:w="590"/>
        <w:gridCol w:w="590"/>
        <w:gridCol w:w="456"/>
        <w:gridCol w:w="636"/>
        <w:gridCol w:w="590"/>
        <w:gridCol w:w="406"/>
        <w:gridCol w:w="590"/>
        <w:gridCol w:w="590"/>
        <w:gridCol w:w="590"/>
        <w:gridCol w:w="696"/>
        <w:gridCol w:w="737"/>
      </w:tblGrid>
      <w:tr w:rsidR="00892363" w:rsidRPr="00621BAE" w14:paraId="1D4D810B" w14:textId="77777777" w:rsidTr="003F7111">
        <w:trPr>
          <w:trHeight w:val="510"/>
          <w:jc w:val="center"/>
        </w:trPr>
        <w:tc>
          <w:tcPr>
            <w:tcW w:w="456" w:type="pct"/>
            <w:vMerge w:val="restart"/>
          </w:tcPr>
          <w:p w14:paraId="2F13E22F" w14:textId="77777777" w:rsidR="00892363" w:rsidRPr="00621BAE" w:rsidRDefault="00892363" w:rsidP="00857ED4">
            <w:pPr>
              <w:rPr>
                <w:rFonts w:ascii="Times New Roman" w:hAnsi="Times New Roman" w:cs="Times New Roman"/>
                <w:bCs/>
              </w:rPr>
            </w:pPr>
          </w:p>
          <w:p w14:paraId="28D8F673" w14:textId="3FCDD928" w:rsidR="00892363" w:rsidRPr="00621BAE" w:rsidRDefault="00915A36" w:rsidP="00857ED4">
            <w:pPr>
              <w:rPr>
                <w:rFonts w:ascii="Times New Roman" w:hAnsi="Times New Roman" w:cs="Times New Roman"/>
                <w:bCs/>
              </w:rPr>
            </w:pPr>
            <w:r w:rsidRPr="00621BAE">
              <w:rPr>
                <w:rFonts w:ascii="Times New Roman" w:hAnsi="Times New Roman" w:cs="Times New Roman"/>
                <w:bCs/>
              </w:rPr>
              <w:t>годы</w:t>
            </w:r>
          </w:p>
        </w:tc>
        <w:tc>
          <w:tcPr>
            <w:tcW w:w="1561" w:type="pct"/>
            <w:gridSpan w:val="5"/>
          </w:tcPr>
          <w:p w14:paraId="2673574C" w14:textId="564FB891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21BAE">
              <w:rPr>
                <w:rFonts w:ascii="Times New Roman" w:hAnsi="Times New Roman" w:cs="Times New Roman"/>
                <w:b/>
                <w:sz w:val="28"/>
              </w:rPr>
              <w:t>Шум</w:t>
            </w:r>
          </w:p>
        </w:tc>
        <w:tc>
          <w:tcPr>
            <w:tcW w:w="1354" w:type="pct"/>
            <w:gridSpan w:val="5"/>
          </w:tcPr>
          <w:p w14:paraId="31E8B6F5" w14:textId="3EA23292" w:rsidR="00892363" w:rsidRPr="00621BAE" w:rsidRDefault="00892363" w:rsidP="00857E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21BAE">
              <w:rPr>
                <w:rFonts w:ascii="Times New Roman" w:hAnsi="Times New Roman" w:cs="Times New Roman"/>
                <w:b/>
                <w:sz w:val="28"/>
              </w:rPr>
              <w:t>Вибрация</w:t>
            </w:r>
          </w:p>
        </w:tc>
        <w:tc>
          <w:tcPr>
            <w:tcW w:w="1629" w:type="pct"/>
            <w:gridSpan w:val="5"/>
          </w:tcPr>
          <w:p w14:paraId="47BF9F42" w14:textId="6DD18202" w:rsidR="00892363" w:rsidRPr="00621BAE" w:rsidRDefault="00892363" w:rsidP="00CC0B9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21BAE">
              <w:rPr>
                <w:rFonts w:ascii="Times New Roman" w:hAnsi="Times New Roman" w:cs="Times New Roman"/>
                <w:b/>
                <w:sz w:val="24"/>
              </w:rPr>
              <w:t>Э</w:t>
            </w:r>
            <w:r w:rsidR="00CC0B90" w:rsidRPr="00621BAE">
              <w:rPr>
                <w:rFonts w:ascii="Times New Roman" w:hAnsi="Times New Roman" w:cs="Times New Roman"/>
                <w:b/>
                <w:sz w:val="24"/>
              </w:rPr>
              <w:t>лектромагнитное поле</w:t>
            </w:r>
          </w:p>
        </w:tc>
      </w:tr>
      <w:tr w:rsidR="008F6A50" w:rsidRPr="00621BAE" w14:paraId="6AC79AB9" w14:textId="77777777" w:rsidTr="003F7111">
        <w:trPr>
          <w:cantSplit/>
          <w:trHeight w:val="1446"/>
          <w:jc w:val="center"/>
        </w:trPr>
        <w:tc>
          <w:tcPr>
            <w:tcW w:w="456" w:type="pct"/>
            <w:vMerge/>
          </w:tcPr>
          <w:p w14:paraId="415C4336" w14:textId="77777777" w:rsidR="00892363" w:rsidRPr="00621BAE" w:rsidRDefault="00892363" w:rsidP="00857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pct"/>
            <w:textDirection w:val="btLr"/>
          </w:tcPr>
          <w:p w14:paraId="0B8B3BA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Автомагистрали, %</w:t>
            </w:r>
          </w:p>
        </w:tc>
        <w:tc>
          <w:tcPr>
            <w:tcW w:w="298" w:type="pct"/>
            <w:textDirection w:val="btLr"/>
          </w:tcPr>
          <w:p w14:paraId="777BF84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ж/д транспорт</w:t>
            </w:r>
          </w:p>
          <w:p w14:paraId="69F1166E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22" w:type="pct"/>
            <w:textDirection w:val="btLr"/>
          </w:tcPr>
          <w:p w14:paraId="60F67B3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Промыш.предпр.</w:t>
            </w:r>
          </w:p>
          <w:p w14:paraId="6AE1AD1E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22" w:type="pct"/>
            <w:textDirection w:val="btLr"/>
          </w:tcPr>
          <w:p w14:paraId="6EBB4451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2138D15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1BC3981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Прочие</w:t>
            </w:r>
          </w:p>
          <w:p w14:paraId="39AED857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03AE529B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1A3C558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31" w:type="pct"/>
            <w:textDirection w:val="btLr"/>
          </w:tcPr>
          <w:p w14:paraId="12D6B449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ж/д, %</w:t>
            </w:r>
          </w:p>
        </w:tc>
        <w:tc>
          <w:tcPr>
            <w:tcW w:w="322" w:type="pct"/>
            <w:textDirection w:val="btLr"/>
          </w:tcPr>
          <w:p w14:paraId="51CF1CE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Промыш.предпр.</w:t>
            </w:r>
          </w:p>
          <w:p w14:paraId="11948F3B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0B477E9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50D00427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05" w:type="pct"/>
            <w:textDirection w:val="btLr"/>
          </w:tcPr>
          <w:p w14:paraId="573C26D5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Прочие%</w:t>
            </w:r>
          </w:p>
        </w:tc>
        <w:tc>
          <w:tcPr>
            <w:tcW w:w="298" w:type="pct"/>
            <w:textDirection w:val="btLr"/>
          </w:tcPr>
          <w:p w14:paraId="39AA8AF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EA26B3D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17F8FBDF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ж/д</w:t>
            </w:r>
          </w:p>
          <w:p w14:paraId="45E36564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3FB57CD4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Промыш.предпр.</w:t>
            </w:r>
          </w:p>
          <w:p w14:paraId="3082A024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52" w:type="pct"/>
            <w:textDirection w:val="btLr"/>
          </w:tcPr>
          <w:p w14:paraId="1E4657B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0BA03B7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82" w:type="pct"/>
            <w:textDirection w:val="btLr"/>
          </w:tcPr>
          <w:p w14:paraId="1D15DCE2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Прочие, %</w:t>
            </w:r>
          </w:p>
        </w:tc>
      </w:tr>
      <w:tr w:rsidR="008F6A50" w:rsidRPr="00621BAE" w14:paraId="4A816475" w14:textId="77777777" w:rsidTr="003F7111">
        <w:trPr>
          <w:trHeight w:val="461"/>
          <w:jc w:val="center"/>
        </w:trPr>
        <w:tc>
          <w:tcPr>
            <w:tcW w:w="456" w:type="pct"/>
          </w:tcPr>
          <w:p w14:paraId="67998A2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22" w:type="pct"/>
          </w:tcPr>
          <w:p w14:paraId="08564D7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8" w:type="pct"/>
          </w:tcPr>
          <w:p w14:paraId="71E6B0C2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2" w:type="pct"/>
          </w:tcPr>
          <w:p w14:paraId="3A17FD36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2" w:type="pct"/>
          </w:tcPr>
          <w:p w14:paraId="4559C853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" w:type="pct"/>
          </w:tcPr>
          <w:p w14:paraId="2066EB7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7645A33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4FE516D1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2" w:type="pct"/>
          </w:tcPr>
          <w:p w14:paraId="22A923EC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DD3DFF6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5443C84B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767BC9D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71BBA4EE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6B32CC1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62C8D056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4570</w:t>
            </w:r>
          </w:p>
        </w:tc>
        <w:tc>
          <w:tcPr>
            <w:tcW w:w="382" w:type="pct"/>
          </w:tcPr>
          <w:p w14:paraId="4CED667B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21BAE" w14:paraId="12A404BC" w14:textId="77777777" w:rsidTr="003F7111">
        <w:trPr>
          <w:trHeight w:val="461"/>
          <w:jc w:val="center"/>
        </w:trPr>
        <w:tc>
          <w:tcPr>
            <w:tcW w:w="456" w:type="pct"/>
          </w:tcPr>
          <w:p w14:paraId="60F7CC4C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22" w:type="pct"/>
          </w:tcPr>
          <w:p w14:paraId="1D6559C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" w:type="pct"/>
          </w:tcPr>
          <w:p w14:paraId="5430E1EE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2" w:type="pct"/>
          </w:tcPr>
          <w:p w14:paraId="725856B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" w:type="pct"/>
          </w:tcPr>
          <w:p w14:paraId="420413A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" w:type="pct"/>
          </w:tcPr>
          <w:p w14:paraId="3172F81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8" w:type="pct"/>
          </w:tcPr>
          <w:p w14:paraId="22A34419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6C783517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2" w:type="pct"/>
          </w:tcPr>
          <w:p w14:paraId="5A99B48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55AFA4F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4E577BBB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0D32880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66995F3D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4E79A2D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64128337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382" w:type="pct"/>
          </w:tcPr>
          <w:p w14:paraId="3540D123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21BAE" w14:paraId="6AD44082" w14:textId="77777777" w:rsidTr="003F7111">
        <w:trPr>
          <w:trHeight w:val="461"/>
          <w:jc w:val="center"/>
        </w:trPr>
        <w:tc>
          <w:tcPr>
            <w:tcW w:w="456" w:type="pct"/>
          </w:tcPr>
          <w:p w14:paraId="488C317A" w14:textId="6BBBB416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22" w:type="pct"/>
          </w:tcPr>
          <w:p w14:paraId="4552E69E" w14:textId="1AF894C6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298" w:type="pct"/>
          </w:tcPr>
          <w:p w14:paraId="18661850" w14:textId="4D702F3E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2" w:type="pct"/>
          </w:tcPr>
          <w:p w14:paraId="1FBF7188" w14:textId="63D14A05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322" w:type="pct"/>
          </w:tcPr>
          <w:p w14:paraId="0E73384A" w14:textId="6F117C41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" w:type="pct"/>
          </w:tcPr>
          <w:p w14:paraId="7543261A" w14:textId="0CD8ACAC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8" w:type="pct"/>
          </w:tcPr>
          <w:p w14:paraId="2C19AEA1" w14:textId="12C26B96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704D21A4" w14:textId="47A603D4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5A107189" w14:textId="387244B3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298" w:type="pct"/>
          </w:tcPr>
          <w:p w14:paraId="43E07042" w14:textId="46EDA78B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143F6580" w14:textId="26415CEF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5F25AAF4" w14:textId="349703B5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31C291C" w14:textId="20760A27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A61E22D" w14:textId="6B703403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082EAB5F" w14:textId="67175D34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" w:type="pct"/>
          </w:tcPr>
          <w:p w14:paraId="017118E2" w14:textId="4A88399F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7111" w:rsidRPr="00597BE8" w14:paraId="03A4FFE6" w14:textId="77777777" w:rsidTr="003F7111">
        <w:trPr>
          <w:trHeight w:val="461"/>
          <w:jc w:val="center"/>
        </w:trPr>
        <w:tc>
          <w:tcPr>
            <w:tcW w:w="456" w:type="pct"/>
          </w:tcPr>
          <w:p w14:paraId="021D6192" w14:textId="58DEDCB9" w:rsidR="003F7111" w:rsidRPr="00621BAE" w:rsidRDefault="003F7111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22" w:type="pct"/>
          </w:tcPr>
          <w:p w14:paraId="3C34D87C" w14:textId="5AE8F28F" w:rsidR="003F7111" w:rsidRPr="00621BAE" w:rsidRDefault="00A36EAE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298" w:type="pct"/>
          </w:tcPr>
          <w:p w14:paraId="5261DA99" w14:textId="6845C80C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0F0C105A" w14:textId="24E05280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5CDC0E55" w14:textId="3E8975B6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011EB138" w14:textId="6D1A5746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118158C2" w14:textId="663CF241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2A36D2C9" w14:textId="1D45EB68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144132DD" w14:textId="41CB7AD8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4490F35" w14:textId="36DB8C08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21D927F4" w14:textId="3A8D6F8E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2DE869C" w14:textId="0BD204BC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DDECB07" w14:textId="19B14C8B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771F9E26" w14:textId="6DE70A96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13030ECB" w14:textId="6FA0089F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" w:type="pct"/>
          </w:tcPr>
          <w:p w14:paraId="775B464D" w14:textId="5D80D37E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47C7" w:rsidRPr="00597BE8" w14:paraId="19494F44" w14:textId="77777777" w:rsidTr="003F7111">
        <w:trPr>
          <w:trHeight w:val="461"/>
          <w:jc w:val="center"/>
        </w:trPr>
        <w:tc>
          <w:tcPr>
            <w:tcW w:w="456" w:type="pct"/>
          </w:tcPr>
          <w:p w14:paraId="10FC77C2" w14:textId="1700D3F1" w:rsidR="00E647C7" w:rsidRPr="00621BAE" w:rsidRDefault="00E647C7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22" w:type="pct"/>
          </w:tcPr>
          <w:p w14:paraId="408B06DF" w14:textId="6437CC3C" w:rsidR="00E647C7" w:rsidRDefault="003937AE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298" w:type="pct"/>
          </w:tcPr>
          <w:p w14:paraId="30937819" w14:textId="57376916" w:rsidR="00E647C7" w:rsidRDefault="00C71F6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22" w:type="pct"/>
          </w:tcPr>
          <w:p w14:paraId="24731DD1" w14:textId="480A0A9D" w:rsidR="00E647C7" w:rsidRDefault="00C71F6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322" w:type="pct"/>
          </w:tcPr>
          <w:p w14:paraId="6F4BA062" w14:textId="1FDD235D" w:rsidR="00E647C7" w:rsidRDefault="00C71F6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354B80D" w14:textId="4489422A" w:rsidR="00E647C7" w:rsidRDefault="00C71F6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98" w:type="pct"/>
          </w:tcPr>
          <w:p w14:paraId="2425ACA8" w14:textId="0CBB9889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545D6C04" w14:textId="1E176274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1F05BE21" w14:textId="5F37C39A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3A5BC850" w14:textId="4FA98B76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6E20741C" w14:textId="7A38EE8B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6E134836" w14:textId="0BC8D572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74C62B23" w14:textId="48C999F7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7171D0BA" w14:textId="761C1FE7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366168E1" w14:textId="3948CF5D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" w:type="pct"/>
          </w:tcPr>
          <w:p w14:paraId="52015C93" w14:textId="66C8E45B" w:rsidR="00E647C7" w:rsidRDefault="00066276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BB46FE6" w14:textId="77777777" w:rsidR="00892363" w:rsidRPr="00597BE8" w:rsidRDefault="00892363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EC3AB23" w14:textId="28782FF8" w:rsidR="00F76808" w:rsidRDefault="00BA19A9" w:rsidP="00BA19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B28">
        <w:rPr>
          <w:rFonts w:ascii="Times New Roman" w:hAnsi="Times New Roman" w:cs="Times New Roman"/>
          <w:sz w:val="28"/>
          <w:szCs w:val="28"/>
        </w:rPr>
        <w:t>Риск от воздействия шума на здоровье населения, связан с ухудшением самочувствия людей и снижением их работоспособности. Неспецифическое воздействие шума на организм человека выражается в нарушениях нервно-психической сферы в форме невротического и астенического синдромов в сочетании с вегетативной дисфункцией, сопровождающихся раздражительностью, общей слабостью, головной болью, головокружением, повышенной у</w:t>
      </w:r>
      <w:r w:rsidR="00102A62" w:rsidRPr="00076B28">
        <w:rPr>
          <w:rFonts w:ascii="Times New Roman" w:hAnsi="Times New Roman" w:cs="Times New Roman"/>
          <w:sz w:val="28"/>
          <w:szCs w:val="28"/>
        </w:rPr>
        <w:t>томляемостью, расстройством сна</w:t>
      </w:r>
      <w:r w:rsidR="00333AD4" w:rsidRPr="00076B28">
        <w:rPr>
          <w:rFonts w:ascii="Times New Roman" w:hAnsi="Times New Roman" w:cs="Times New Roman"/>
          <w:sz w:val="28"/>
          <w:szCs w:val="28"/>
        </w:rPr>
        <w:t>.</w:t>
      </w:r>
    </w:p>
    <w:p w14:paraId="637B9C71" w14:textId="77777777" w:rsidR="00947E62" w:rsidRDefault="00947E62" w:rsidP="00333AD4">
      <w:pPr>
        <w:pStyle w:val="11"/>
        <w:shd w:val="clear" w:color="auto" w:fill="auto"/>
        <w:ind w:firstLine="567"/>
        <w:jc w:val="both"/>
        <w:rPr>
          <w:b/>
          <w:bCs/>
          <w:i/>
          <w:iCs/>
        </w:rPr>
      </w:pPr>
    </w:p>
    <w:p w14:paraId="69C7266D" w14:textId="3E05CCFE" w:rsidR="003A0F1D" w:rsidRPr="009774BE" w:rsidRDefault="003B407C" w:rsidP="00333AD4">
      <w:pPr>
        <w:pStyle w:val="11"/>
        <w:shd w:val="clear" w:color="auto" w:fill="auto"/>
        <w:ind w:firstLine="567"/>
        <w:jc w:val="both"/>
        <w:rPr>
          <w:i/>
          <w:iCs/>
        </w:rPr>
      </w:pPr>
      <w:r w:rsidRPr="009774BE">
        <w:rPr>
          <w:b/>
          <w:bCs/>
          <w:i/>
          <w:iCs/>
        </w:rPr>
        <w:t>Социально-экономическая оценка качества среды</w:t>
      </w:r>
      <w:r w:rsidR="003A0F1D" w:rsidRPr="009774BE">
        <w:rPr>
          <w:b/>
          <w:bCs/>
          <w:i/>
          <w:iCs/>
        </w:rPr>
        <w:t xml:space="preserve"> </w:t>
      </w:r>
      <w:r w:rsidRPr="009774BE">
        <w:rPr>
          <w:b/>
          <w:bCs/>
          <w:i/>
          <w:iCs/>
        </w:rPr>
        <w:t>жизнедеятельности</w:t>
      </w:r>
      <w:r w:rsidR="003A0F1D" w:rsidRPr="009774BE">
        <w:rPr>
          <w:b/>
          <w:bCs/>
          <w:i/>
          <w:iCs/>
        </w:rPr>
        <w:t xml:space="preserve"> </w:t>
      </w:r>
      <w:r w:rsidRPr="009774BE">
        <w:rPr>
          <w:b/>
          <w:bCs/>
          <w:i/>
          <w:iCs/>
        </w:rPr>
        <w:t>населения</w:t>
      </w:r>
      <w:r w:rsidR="003A0F1D" w:rsidRPr="009774BE">
        <w:rPr>
          <w:i/>
          <w:iCs/>
        </w:rPr>
        <w:t>.</w:t>
      </w:r>
    </w:p>
    <w:p w14:paraId="3288F225" w14:textId="2D227717" w:rsidR="004973DD" w:rsidRPr="009774BE" w:rsidRDefault="00F3325E" w:rsidP="004973DD">
      <w:pPr>
        <w:pStyle w:val="11"/>
        <w:shd w:val="clear" w:color="auto" w:fill="auto"/>
        <w:ind w:firstLine="740"/>
        <w:jc w:val="both"/>
      </w:pPr>
      <w:r w:rsidRPr="009774BE">
        <w:rPr>
          <w:iCs/>
        </w:rPr>
        <w:t xml:space="preserve">Численность населения города </w:t>
      </w:r>
      <w:r w:rsidR="00DC42F6" w:rsidRPr="009774BE">
        <w:rPr>
          <w:iCs/>
        </w:rPr>
        <w:t>Гомеля</w:t>
      </w:r>
      <w:r w:rsidRPr="009774BE">
        <w:rPr>
          <w:iCs/>
        </w:rPr>
        <w:t xml:space="preserve"> в 202</w:t>
      </w:r>
      <w:r w:rsidR="00E8354A">
        <w:rPr>
          <w:iCs/>
        </w:rPr>
        <w:t xml:space="preserve">4 </w:t>
      </w:r>
      <w:r w:rsidRPr="009774BE">
        <w:rPr>
          <w:iCs/>
        </w:rPr>
        <w:t>году сост</w:t>
      </w:r>
      <w:r w:rsidR="00D36AD8" w:rsidRPr="009774BE">
        <w:rPr>
          <w:iCs/>
        </w:rPr>
        <w:t xml:space="preserve">авила </w:t>
      </w:r>
      <w:r w:rsidR="00DC42F6" w:rsidRPr="009774BE">
        <w:rPr>
          <w:iCs/>
        </w:rPr>
        <w:t>50</w:t>
      </w:r>
      <w:r w:rsidR="002C36B2" w:rsidRPr="009774BE">
        <w:rPr>
          <w:iCs/>
        </w:rPr>
        <w:t>1</w:t>
      </w:r>
      <w:r w:rsidR="00E8354A">
        <w:rPr>
          <w:iCs/>
        </w:rPr>
        <w:t>193</w:t>
      </w:r>
      <w:r w:rsidR="00DC42F6" w:rsidRPr="009774BE">
        <w:rPr>
          <w:iCs/>
        </w:rPr>
        <w:t xml:space="preserve"> </w:t>
      </w:r>
      <w:r w:rsidR="00D36AD8" w:rsidRPr="009774BE">
        <w:rPr>
          <w:iCs/>
        </w:rPr>
        <w:t>человек</w:t>
      </w:r>
      <w:r w:rsidR="002C36B2" w:rsidRPr="009774BE">
        <w:rPr>
          <w:iCs/>
        </w:rPr>
        <w:t>а</w:t>
      </w:r>
      <w:r w:rsidR="00D36AD8" w:rsidRPr="009774BE">
        <w:rPr>
          <w:iCs/>
        </w:rPr>
        <w:t xml:space="preserve">, что на </w:t>
      </w:r>
      <w:r w:rsidR="00E8354A">
        <w:rPr>
          <w:iCs/>
        </w:rPr>
        <w:t>6602</w:t>
      </w:r>
      <w:r w:rsidRPr="009774BE">
        <w:rPr>
          <w:iCs/>
        </w:rPr>
        <w:t xml:space="preserve"> человек</w:t>
      </w:r>
      <w:r w:rsidR="00685493">
        <w:rPr>
          <w:iCs/>
        </w:rPr>
        <w:t>а</w:t>
      </w:r>
      <w:r w:rsidRPr="009774BE">
        <w:rPr>
          <w:iCs/>
        </w:rPr>
        <w:t xml:space="preserve"> мень</w:t>
      </w:r>
      <w:r w:rsidR="005628EE" w:rsidRPr="009774BE">
        <w:rPr>
          <w:iCs/>
        </w:rPr>
        <w:t>ше по сравнению с 20</w:t>
      </w:r>
      <w:r w:rsidR="00E8354A">
        <w:rPr>
          <w:iCs/>
        </w:rPr>
        <w:t>20</w:t>
      </w:r>
      <w:r w:rsidR="005628EE" w:rsidRPr="009774BE">
        <w:rPr>
          <w:iCs/>
        </w:rPr>
        <w:t xml:space="preserve"> годом (</w:t>
      </w:r>
      <w:r w:rsidR="00B440E7">
        <w:rPr>
          <w:iCs/>
        </w:rPr>
        <w:t>5</w:t>
      </w:r>
      <w:r w:rsidR="00E8354A">
        <w:rPr>
          <w:iCs/>
        </w:rPr>
        <w:t>07795</w:t>
      </w:r>
      <w:r w:rsidRPr="009774BE">
        <w:rPr>
          <w:iCs/>
        </w:rPr>
        <w:t xml:space="preserve"> </w:t>
      </w:r>
      <w:r w:rsidR="005628EE" w:rsidRPr="009774BE">
        <w:rPr>
          <w:iCs/>
        </w:rPr>
        <w:t>человек</w:t>
      </w:r>
      <w:r w:rsidRPr="009774BE">
        <w:rPr>
          <w:iCs/>
        </w:rPr>
        <w:t>)</w:t>
      </w:r>
      <w:r w:rsidR="005628EE" w:rsidRPr="009774BE">
        <w:rPr>
          <w:iCs/>
        </w:rPr>
        <w:t xml:space="preserve"> (табл. </w:t>
      </w:r>
      <w:r w:rsidR="00DC42F6" w:rsidRPr="009774BE">
        <w:rPr>
          <w:iCs/>
        </w:rPr>
        <w:t>5</w:t>
      </w:r>
      <w:r w:rsidR="005628EE" w:rsidRPr="009774BE">
        <w:rPr>
          <w:iCs/>
        </w:rPr>
        <w:t>)</w:t>
      </w:r>
      <w:r w:rsidR="004973DD" w:rsidRPr="009774BE">
        <w:rPr>
          <w:iCs/>
        </w:rPr>
        <w:t xml:space="preserve">, при этом </w:t>
      </w:r>
      <w:r w:rsidR="00993D6A" w:rsidRPr="00FA79A2">
        <w:t>60,</w:t>
      </w:r>
      <w:r w:rsidR="00FA79A2" w:rsidRPr="00FA79A2">
        <w:t>4</w:t>
      </w:r>
      <w:r w:rsidR="00993D6A" w:rsidRPr="00FA79A2">
        <w:t>%</w:t>
      </w:r>
      <w:r w:rsidR="00993D6A" w:rsidRPr="009774BE">
        <w:t xml:space="preserve"> - </w:t>
      </w:r>
      <w:r w:rsidR="004973DD" w:rsidRPr="009774BE">
        <w:t xml:space="preserve">это лица трудоспособного возраста (табл. </w:t>
      </w:r>
      <w:r w:rsidR="00993D6A" w:rsidRPr="009774BE">
        <w:t>6</w:t>
      </w:r>
      <w:r w:rsidR="004973DD" w:rsidRPr="009774BE">
        <w:t>).</w:t>
      </w:r>
    </w:p>
    <w:p w14:paraId="3CE0C2C2" w14:textId="5A5DF059" w:rsidR="005628EE" w:rsidRPr="009774BE" w:rsidRDefault="005628EE" w:rsidP="00AE784F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9774BE">
        <w:rPr>
          <w:rFonts w:ascii="Times New Roman" w:hAnsi="Times New Roman" w:cs="Times New Roman"/>
          <w:sz w:val="24"/>
          <w:szCs w:val="40"/>
        </w:rPr>
        <w:t xml:space="preserve">Таблица </w:t>
      </w:r>
      <w:r w:rsidR="00DC42F6" w:rsidRPr="009774BE">
        <w:rPr>
          <w:rFonts w:ascii="Times New Roman" w:hAnsi="Times New Roman" w:cs="Times New Roman"/>
          <w:sz w:val="24"/>
          <w:szCs w:val="40"/>
        </w:rPr>
        <w:t>5</w:t>
      </w:r>
      <w:r w:rsidRPr="009774BE">
        <w:rPr>
          <w:rFonts w:ascii="Times New Roman" w:hAnsi="Times New Roman" w:cs="Times New Roman"/>
          <w:sz w:val="24"/>
          <w:szCs w:val="40"/>
        </w:rPr>
        <w:t xml:space="preserve">. Численность населения города </w:t>
      </w:r>
      <w:r w:rsidR="00DC42F6" w:rsidRPr="009774BE">
        <w:rPr>
          <w:rFonts w:ascii="Times New Roman" w:hAnsi="Times New Roman" w:cs="Times New Roman"/>
          <w:sz w:val="24"/>
          <w:szCs w:val="40"/>
        </w:rPr>
        <w:t>Гомеля</w:t>
      </w:r>
      <w:r w:rsidRPr="009774BE">
        <w:rPr>
          <w:rFonts w:ascii="Times New Roman" w:hAnsi="Times New Roman" w:cs="Times New Roman"/>
          <w:sz w:val="24"/>
          <w:szCs w:val="40"/>
        </w:rPr>
        <w:t xml:space="preserve"> за период с 20</w:t>
      </w:r>
      <w:r w:rsidR="00162658">
        <w:rPr>
          <w:rFonts w:ascii="Times New Roman" w:hAnsi="Times New Roman" w:cs="Times New Roman"/>
          <w:sz w:val="24"/>
          <w:szCs w:val="40"/>
        </w:rPr>
        <w:t>20</w:t>
      </w:r>
      <w:r w:rsidRPr="009774BE">
        <w:rPr>
          <w:rFonts w:ascii="Times New Roman" w:hAnsi="Times New Roman" w:cs="Times New Roman"/>
          <w:sz w:val="24"/>
          <w:szCs w:val="40"/>
        </w:rPr>
        <w:t xml:space="preserve"> по 202</w:t>
      </w:r>
      <w:r w:rsidR="00162658">
        <w:rPr>
          <w:rFonts w:ascii="Times New Roman" w:hAnsi="Times New Roman" w:cs="Times New Roman"/>
          <w:sz w:val="24"/>
          <w:szCs w:val="40"/>
        </w:rPr>
        <w:t>4</w:t>
      </w:r>
      <w:r w:rsidRPr="009774BE">
        <w:rPr>
          <w:rFonts w:ascii="Times New Roman" w:hAnsi="Times New Roman" w:cs="Times New Roman"/>
          <w:sz w:val="24"/>
          <w:szCs w:val="40"/>
        </w:rPr>
        <w:t xml:space="preserve">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1487"/>
        <w:gridCol w:w="1487"/>
        <w:gridCol w:w="1707"/>
        <w:gridCol w:w="1415"/>
        <w:gridCol w:w="1415"/>
      </w:tblGrid>
      <w:tr w:rsidR="00685493" w:rsidRPr="009774BE" w14:paraId="143B1601" w14:textId="1C506146" w:rsidTr="00E8354A">
        <w:trPr>
          <w:trHeight w:val="375"/>
        </w:trPr>
        <w:tc>
          <w:tcPr>
            <w:tcW w:w="1076" w:type="pct"/>
          </w:tcPr>
          <w:p w14:paraId="159C663E" w14:textId="77777777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14:paraId="0FA132FC" w14:textId="5A59781A" w:rsidR="00685493" w:rsidRPr="009774BE" w:rsidRDefault="00685493" w:rsidP="00E835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E83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14:paraId="362D9675" w14:textId="0E3566AD" w:rsidR="00685493" w:rsidRPr="009774BE" w:rsidRDefault="00685493" w:rsidP="00E835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E83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892" w:type="pct"/>
            <w:vAlign w:val="center"/>
          </w:tcPr>
          <w:p w14:paraId="0DF1E717" w14:textId="0E80C8AB" w:rsidR="00685493" w:rsidRPr="009774BE" w:rsidRDefault="00685493" w:rsidP="00E835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E83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39" w:type="pct"/>
          </w:tcPr>
          <w:p w14:paraId="60511456" w14:textId="1E3D2473" w:rsidR="00685493" w:rsidRPr="009774BE" w:rsidRDefault="00685493" w:rsidP="00E835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E83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39" w:type="pct"/>
          </w:tcPr>
          <w:p w14:paraId="52B0777F" w14:textId="42681BE2" w:rsidR="00685493" w:rsidRPr="009774BE" w:rsidRDefault="00685493" w:rsidP="00E835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E83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E8354A" w:rsidRPr="009774BE" w14:paraId="7FB3E592" w14:textId="56E51E66" w:rsidTr="00E8354A">
        <w:trPr>
          <w:cantSplit/>
          <w:trHeight w:val="563"/>
        </w:trPr>
        <w:tc>
          <w:tcPr>
            <w:tcW w:w="1076" w:type="pct"/>
          </w:tcPr>
          <w:p w14:paraId="39C7E421" w14:textId="2949F0C3" w:rsidR="00E8354A" w:rsidRPr="009774BE" w:rsidRDefault="00E8354A" w:rsidP="00E835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777" w:type="pct"/>
            <w:shd w:val="clear" w:color="auto" w:fill="auto"/>
            <w:vAlign w:val="center"/>
          </w:tcPr>
          <w:p w14:paraId="2ECCCC0E" w14:textId="1E4AB281" w:rsidR="00E8354A" w:rsidRPr="009774BE" w:rsidRDefault="00E8354A" w:rsidP="00E835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507795</w:t>
            </w:r>
          </w:p>
        </w:tc>
        <w:tc>
          <w:tcPr>
            <w:tcW w:w="777" w:type="pct"/>
            <w:shd w:val="clear" w:color="auto" w:fill="auto"/>
            <w:vAlign w:val="center"/>
          </w:tcPr>
          <w:p w14:paraId="01BCFEBF" w14:textId="32AECEAA" w:rsidR="00E8354A" w:rsidRPr="009774BE" w:rsidRDefault="00E8354A" w:rsidP="00E835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503984</w:t>
            </w:r>
          </w:p>
        </w:tc>
        <w:tc>
          <w:tcPr>
            <w:tcW w:w="892" w:type="pct"/>
            <w:vAlign w:val="center"/>
          </w:tcPr>
          <w:p w14:paraId="4A8587B4" w14:textId="773B1464" w:rsidR="00E8354A" w:rsidRPr="009774BE" w:rsidRDefault="00E8354A" w:rsidP="00E835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501802</w:t>
            </w:r>
          </w:p>
        </w:tc>
        <w:tc>
          <w:tcPr>
            <w:tcW w:w="739" w:type="pct"/>
            <w:vAlign w:val="center"/>
          </w:tcPr>
          <w:p w14:paraId="3128A328" w14:textId="308A28DB" w:rsidR="00E8354A" w:rsidRPr="009774BE" w:rsidRDefault="00E8354A" w:rsidP="00E835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501102</w:t>
            </w:r>
          </w:p>
        </w:tc>
        <w:tc>
          <w:tcPr>
            <w:tcW w:w="739" w:type="pct"/>
            <w:vAlign w:val="center"/>
          </w:tcPr>
          <w:p w14:paraId="2ECC1209" w14:textId="3D44E60A" w:rsidR="00E8354A" w:rsidRPr="009774BE" w:rsidRDefault="00E8354A" w:rsidP="00E835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501193</w:t>
            </w:r>
          </w:p>
        </w:tc>
      </w:tr>
    </w:tbl>
    <w:p w14:paraId="297A4810" w14:textId="77777777" w:rsidR="005F1FF8" w:rsidRDefault="005F1FF8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59D70617" w14:textId="77777777" w:rsidR="005F1FF8" w:rsidRDefault="005F1FF8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35242720" w14:textId="2D929E3F" w:rsidR="004973DD" w:rsidRPr="009774BE" w:rsidRDefault="004973DD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9774BE">
        <w:rPr>
          <w:rFonts w:ascii="Times New Roman" w:hAnsi="Times New Roman" w:cs="Times New Roman"/>
          <w:sz w:val="24"/>
          <w:szCs w:val="40"/>
        </w:rPr>
        <w:t xml:space="preserve">Таблица </w:t>
      </w:r>
      <w:r w:rsidR="00DC42F6" w:rsidRPr="009774BE">
        <w:rPr>
          <w:rFonts w:ascii="Times New Roman" w:hAnsi="Times New Roman" w:cs="Times New Roman"/>
          <w:sz w:val="24"/>
          <w:szCs w:val="40"/>
        </w:rPr>
        <w:t>6</w:t>
      </w:r>
      <w:r w:rsidRPr="009774BE">
        <w:rPr>
          <w:rFonts w:ascii="Times New Roman" w:hAnsi="Times New Roman" w:cs="Times New Roman"/>
          <w:sz w:val="24"/>
          <w:szCs w:val="40"/>
        </w:rPr>
        <w:t xml:space="preserve">. Численность населения города </w:t>
      </w:r>
      <w:r w:rsidR="00DC42F6" w:rsidRPr="009774BE">
        <w:rPr>
          <w:rFonts w:ascii="Times New Roman" w:hAnsi="Times New Roman" w:cs="Times New Roman"/>
          <w:sz w:val="24"/>
          <w:szCs w:val="40"/>
        </w:rPr>
        <w:t>Гомеля</w:t>
      </w:r>
      <w:r w:rsidR="002446BD" w:rsidRPr="009774BE">
        <w:rPr>
          <w:rFonts w:ascii="Times New Roman" w:hAnsi="Times New Roman" w:cs="Times New Roman"/>
          <w:sz w:val="24"/>
          <w:szCs w:val="40"/>
        </w:rPr>
        <w:t xml:space="preserve"> по основным возрастным группам в общей численности населения за 20</w:t>
      </w:r>
      <w:r w:rsidR="005D70FB">
        <w:rPr>
          <w:rFonts w:ascii="Times New Roman" w:hAnsi="Times New Roman" w:cs="Times New Roman"/>
          <w:sz w:val="24"/>
          <w:szCs w:val="40"/>
        </w:rPr>
        <w:t>20</w:t>
      </w:r>
      <w:r w:rsidR="002446BD" w:rsidRPr="009774BE">
        <w:rPr>
          <w:rFonts w:ascii="Times New Roman" w:hAnsi="Times New Roman" w:cs="Times New Roman"/>
          <w:sz w:val="24"/>
          <w:szCs w:val="40"/>
        </w:rPr>
        <w:t xml:space="preserve"> и </w:t>
      </w:r>
      <w:r w:rsidRPr="009774BE">
        <w:rPr>
          <w:rFonts w:ascii="Times New Roman" w:hAnsi="Times New Roman" w:cs="Times New Roman"/>
          <w:sz w:val="24"/>
          <w:szCs w:val="40"/>
        </w:rPr>
        <w:t>202</w:t>
      </w:r>
      <w:r w:rsidR="005D70FB">
        <w:rPr>
          <w:rFonts w:ascii="Times New Roman" w:hAnsi="Times New Roman" w:cs="Times New Roman"/>
          <w:sz w:val="24"/>
          <w:szCs w:val="40"/>
        </w:rPr>
        <w:t>4</w:t>
      </w:r>
      <w:r w:rsidRPr="009774BE">
        <w:rPr>
          <w:rFonts w:ascii="Times New Roman" w:hAnsi="Times New Roman" w:cs="Times New Roman"/>
          <w:sz w:val="24"/>
          <w:szCs w:val="40"/>
        </w:rPr>
        <w:t xml:space="preserve"> годы</w:t>
      </w:r>
      <w:r w:rsidR="002446BD" w:rsidRPr="009774BE">
        <w:rPr>
          <w:rFonts w:ascii="Times New Roman" w:hAnsi="Times New Roman" w:cs="Times New Roman"/>
          <w:sz w:val="24"/>
          <w:szCs w:val="40"/>
        </w:rPr>
        <w:t xml:space="preserve"> в сравнении, %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417"/>
        <w:gridCol w:w="1560"/>
        <w:gridCol w:w="1559"/>
      </w:tblGrid>
      <w:tr w:rsidR="004973DD" w:rsidRPr="009774BE" w14:paraId="08BC7724" w14:textId="77777777" w:rsidTr="00D238C0">
        <w:trPr>
          <w:trHeight w:val="375"/>
        </w:trPr>
        <w:tc>
          <w:tcPr>
            <w:tcW w:w="9351" w:type="dxa"/>
            <w:gridSpan w:val="6"/>
          </w:tcPr>
          <w:p w14:paraId="4902BA93" w14:textId="7C1F421F" w:rsidR="004973DD" w:rsidRPr="009774BE" w:rsidRDefault="004973DD" w:rsidP="00D238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Мужчины и женщины в возрасте </w:t>
            </w:r>
          </w:p>
        </w:tc>
      </w:tr>
      <w:tr w:rsidR="004973DD" w:rsidRPr="009774BE" w14:paraId="0524E37F" w14:textId="77777777" w:rsidTr="004973DD">
        <w:trPr>
          <w:cantSplit/>
          <w:trHeight w:val="563"/>
        </w:trPr>
        <w:tc>
          <w:tcPr>
            <w:tcW w:w="3256" w:type="dxa"/>
            <w:gridSpan w:val="2"/>
            <w:vAlign w:val="center"/>
          </w:tcPr>
          <w:p w14:paraId="6A6F50DE" w14:textId="06DB5A1B" w:rsidR="004973DD" w:rsidRPr="009774BE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43F81581" w14:textId="2F312CF3" w:rsidR="004973DD" w:rsidRPr="009774BE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трудоспособном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B49B154" w14:textId="5BBB4D71" w:rsidR="004973DD" w:rsidRPr="009774BE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старше трудоспособного</w:t>
            </w:r>
          </w:p>
        </w:tc>
      </w:tr>
      <w:tr w:rsidR="0050353F" w:rsidRPr="009774BE" w14:paraId="422021A0" w14:textId="77777777" w:rsidTr="0050353F">
        <w:trPr>
          <w:cantSplit/>
          <w:trHeight w:val="563"/>
        </w:trPr>
        <w:tc>
          <w:tcPr>
            <w:tcW w:w="1696" w:type="dxa"/>
            <w:vAlign w:val="center"/>
          </w:tcPr>
          <w:p w14:paraId="22AC516E" w14:textId="0BC2AF67" w:rsidR="0050353F" w:rsidRPr="009774BE" w:rsidRDefault="0050353F" w:rsidP="007759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7759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DC42F6"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BCBFBA" w14:textId="0090B63C" w:rsidR="0050353F" w:rsidRPr="009774BE" w:rsidRDefault="0050353F" w:rsidP="007759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759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142973" w14:textId="48459FD3" w:rsidR="0050353F" w:rsidRPr="009774BE" w:rsidRDefault="0077595C" w:rsidP="007759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  <w:r w:rsidR="00DC42F6"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0353F"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86E351" w14:textId="38A011E5" w:rsidR="0050353F" w:rsidRPr="009774BE" w:rsidRDefault="0050353F" w:rsidP="007759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759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CB594A" w14:textId="433C5A01" w:rsidR="0050353F" w:rsidRPr="009774BE" w:rsidRDefault="0050353F" w:rsidP="007759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7759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DC42F6"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vAlign w:val="center"/>
          </w:tcPr>
          <w:p w14:paraId="0C2D54F0" w14:textId="773BE18C" w:rsidR="0050353F" w:rsidRPr="009774BE" w:rsidRDefault="0050353F" w:rsidP="007759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759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50353F" w:rsidRPr="009774BE" w14:paraId="3D36ADB9" w14:textId="77777777" w:rsidTr="002446BD">
        <w:trPr>
          <w:cantSplit/>
          <w:trHeight w:val="563"/>
        </w:trPr>
        <w:tc>
          <w:tcPr>
            <w:tcW w:w="1696" w:type="dxa"/>
            <w:vAlign w:val="center"/>
          </w:tcPr>
          <w:p w14:paraId="72551E17" w14:textId="36177AA0" w:rsidR="0050353F" w:rsidRPr="009774BE" w:rsidRDefault="002D1F57" w:rsidP="002446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703AA9" w14:textId="4FA55179" w:rsidR="0050353F" w:rsidRPr="009774BE" w:rsidRDefault="00EE1CA5" w:rsidP="00FD53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5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</w:t>
            </w:r>
            <w:r w:rsidR="00FD538C" w:rsidRPr="00FD5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874B39" w14:textId="1249D822" w:rsidR="0050353F" w:rsidRPr="009774BE" w:rsidRDefault="008E1E09" w:rsidP="00DD0A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D9DC8" w14:textId="310D0127" w:rsidR="0050353F" w:rsidRPr="009774BE" w:rsidRDefault="00EE1CA5" w:rsidP="004870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70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</w:t>
            </w:r>
            <w:r w:rsidR="004870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7AAD7E" w14:textId="471D6760" w:rsidR="0050353F" w:rsidRPr="009774BE" w:rsidRDefault="008E1E09" w:rsidP="00D104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9" w:type="dxa"/>
            <w:vAlign w:val="center"/>
          </w:tcPr>
          <w:p w14:paraId="425E7837" w14:textId="7FF7A769" w:rsidR="0050353F" w:rsidRPr="009774BE" w:rsidRDefault="00EE1CA5" w:rsidP="00400B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</w:t>
            </w:r>
            <w:r w:rsidR="00400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14:paraId="254D5396" w14:textId="3A6EB198" w:rsidR="001711D1" w:rsidRPr="001711D1" w:rsidRDefault="001711D1" w:rsidP="001711D1">
      <w:pPr>
        <w:pStyle w:val="11"/>
        <w:ind w:firstLine="740"/>
        <w:jc w:val="both"/>
      </w:pPr>
      <w:r w:rsidRPr="001711D1">
        <w:lastRenderedPageBreak/>
        <w:t xml:space="preserve">Важным аспектом положительной динамики численности населения     г. Гомеля является снижение количества случаев искусственного прерывания беременности. </w:t>
      </w:r>
      <w:r>
        <w:t>По итогам 2024 года эффективность психологического предабортного консультирования составила 43,5%, что позволило сохранить 439 первично нежеланных беременностей (в 2023 году – 41,5%). За 12 месяцев 2024 года наблюдалась тенденция в снижении количества обратившихся женщин в состоянии репродуктивного выбора (прерывания беременности без медицинских и/или социальных показаний) по сравнению с аналогичным периодом 2023 года. Всего в 2024 году прервано 570 беременностей, что на 11,4% ниже уровня 2023 года.</w:t>
      </w:r>
    </w:p>
    <w:p w14:paraId="31003D73" w14:textId="19CC3F47" w:rsidR="003B407C" w:rsidRPr="009774BE" w:rsidRDefault="003A0F1D" w:rsidP="003A0F1D">
      <w:pPr>
        <w:pStyle w:val="11"/>
        <w:shd w:val="clear" w:color="auto" w:fill="auto"/>
        <w:ind w:firstLine="740"/>
        <w:jc w:val="both"/>
      </w:pPr>
      <w:r w:rsidRPr="009774BE">
        <w:t xml:space="preserve">По данным Национального статистического комитета Республики Беларусь, на территории </w:t>
      </w:r>
      <w:r w:rsidR="00993D6A" w:rsidRPr="009774BE">
        <w:t>Гомеля</w:t>
      </w:r>
      <w:r w:rsidRPr="009774BE">
        <w:t xml:space="preserve"> </w:t>
      </w:r>
      <w:r w:rsidR="00DA3AA9" w:rsidRPr="009774BE">
        <w:t>сохраняется</w:t>
      </w:r>
      <w:r w:rsidRPr="009774BE">
        <w:t xml:space="preserve"> устойчивый </w:t>
      </w:r>
      <w:r w:rsidR="00333AD4" w:rsidRPr="009774BE">
        <w:t>уровень благоустройства</w:t>
      </w:r>
      <w:r w:rsidR="00DA3AA9" w:rsidRPr="009774BE">
        <w:t xml:space="preserve"> жилищного фонда</w:t>
      </w:r>
      <w:r w:rsidR="00230119" w:rsidRPr="009774BE">
        <w:t xml:space="preserve"> Таблица 7)</w:t>
      </w:r>
      <w:r w:rsidR="00DA3AA9" w:rsidRPr="009774BE">
        <w:t>.</w:t>
      </w:r>
      <w:r w:rsidRPr="009774BE">
        <w:t xml:space="preserve"> </w:t>
      </w:r>
    </w:p>
    <w:p w14:paraId="09CEBC9D" w14:textId="4AAD2119" w:rsidR="009B069E" w:rsidRDefault="009B069E" w:rsidP="00333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4BE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9774BE">
        <w:rPr>
          <w:rFonts w:ascii="Times New Roman" w:hAnsi="Times New Roman" w:cs="Times New Roman"/>
          <w:bCs/>
          <w:iCs/>
          <w:sz w:val="28"/>
          <w:szCs w:val="28"/>
        </w:rPr>
        <w:t>уровня безработицы</w:t>
      </w:r>
      <w:r w:rsidRPr="009774BE">
        <w:rPr>
          <w:rFonts w:ascii="Times New Roman" w:hAnsi="Times New Roman" w:cs="Times New Roman"/>
          <w:sz w:val="28"/>
          <w:szCs w:val="28"/>
        </w:rPr>
        <w:t xml:space="preserve"> (на конец года, в процентах к численности рабочей с</w:t>
      </w:r>
      <w:r w:rsidR="00E66EBC">
        <w:rPr>
          <w:rFonts w:ascii="Times New Roman" w:hAnsi="Times New Roman" w:cs="Times New Roman"/>
          <w:sz w:val="28"/>
          <w:szCs w:val="28"/>
        </w:rPr>
        <w:t>илы) в Гомельской области за 2020</w:t>
      </w:r>
      <w:r w:rsidRPr="009774BE">
        <w:rPr>
          <w:rFonts w:ascii="Times New Roman" w:hAnsi="Times New Roman" w:cs="Times New Roman"/>
          <w:sz w:val="28"/>
          <w:szCs w:val="28"/>
        </w:rPr>
        <w:t>-202</w:t>
      </w:r>
      <w:r w:rsidR="00E66EBC">
        <w:rPr>
          <w:rFonts w:ascii="Times New Roman" w:hAnsi="Times New Roman" w:cs="Times New Roman"/>
          <w:sz w:val="28"/>
          <w:szCs w:val="28"/>
        </w:rPr>
        <w:t>4</w:t>
      </w:r>
      <w:r w:rsidR="00607D7A">
        <w:rPr>
          <w:rFonts w:ascii="Times New Roman" w:hAnsi="Times New Roman" w:cs="Times New Roman"/>
          <w:sz w:val="28"/>
          <w:szCs w:val="28"/>
        </w:rPr>
        <w:t xml:space="preserve"> </w:t>
      </w:r>
      <w:r w:rsidRPr="009774BE">
        <w:rPr>
          <w:rFonts w:ascii="Times New Roman" w:hAnsi="Times New Roman" w:cs="Times New Roman"/>
          <w:sz w:val="28"/>
          <w:szCs w:val="28"/>
        </w:rPr>
        <w:t>годы характеризуется в</w:t>
      </w:r>
      <w:r w:rsidR="00020E29" w:rsidRPr="009774BE">
        <w:rPr>
          <w:rFonts w:ascii="Times New Roman" w:hAnsi="Times New Roman" w:cs="Times New Roman"/>
          <w:sz w:val="28"/>
          <w:szCs w:val="28"/>
        </w:rPr>
        <w:t>ыраженной тенденцией к снижению.</w:t>
      </w:r>
      <w:r w:rsidR="0002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EE7F2D" w14:textId="59FFBB08" w:rsidR="008D4720" w:rsidRPr="008D4720" w:rsidRDefault="008D4720" w:rsidP="008D47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720">
        <w:rPr>
          <w:rFonts w:ascii="Times New Roman" w:hAnsi="Times New Roman" w:cs="Times New Roman"/>
          <w:sz w:val="28"/>
          <w:szCs w:val="28"/>
        </w:rPr>
        <w:t>Номинальная</w:t>
      </w:r>
      <w:r w:rsidRPr="008D4720">
        <w:rPr>
          <w:rFonts w:ascii="Times New Roman" w:hAnsi="Times New Roman" w:cs="Times New Roman"/>
          <w:sz w:val="28"/>
          <w:szCs w:val="28"/>
        </w:rPr>
        <w:t xml:space="preserve"> </w:t>
      </w:r>
      <w:r w:rsidRPr="008D4720">
        <w:rPr>
          <w:rFonts w:ascii="Times New Roman" w:hAnsi="Times New Roman" w:cs="Times New Roman"/>
          <w:sz w:val="28"/>
          <w:szCs w:val="28"/>
        </w:rPr>
        <w:t>заработная</w:t>
      </w:r>
      <w:r w:rsidRPr="008D4720">
        <w:rPr>
          <w:rFonts w:ascii="Times New Roman" w:hAnsi="Times New Roman" w:cs="Times New Roman"/>
          <w:sz w:val="28"/>
          <w:szCs w:val="28"/>
        </w:rPr>
        <w:t xml:space="preserve"> плата за 2024 </w:t>
      </w:r>
      <w:r w:rsidRPr="008D4720">
        <w:rPr>
          <w:rFonts w:ascii="Times New Roman" w:hAnsi="Times New Roman" w:cs="Times New Roman"/>
          <w:sz w:val="28"/>
          <w:szCs w:val="28"/>
        </w:rPr>
        <w:t>год</w:t>
      </w:r>
      <w:r w:rsidRPr="008D4720">
        <w:rPr>
          <w:rFonts w:ascii="Times New Roman" w:hAnsi="Times New Roman" w:cs="Times New Roman"/>
          <w:sz w:val="28"/>
          <w:szCs w:val="28"/>
        </w:rPr>
        <w:t xml:space="preserve"> </w:t>
      </w:r>
      <w:r w:rsidRPr="008D4720">
        <w:rPr>
          <w:rFonts w:ascii="Times New Roman" w:hAnsi="Times New Roman" w:cs="Times New Roman"/>
          <w:sz w:val="28"/>
          <w:szCs w:val="28"/>
        </w:rPr>
        <w:t>получена</w:t>
      </w:r>
      <w:r w:rsidRPr="008D4720">
        <w:rPr>
          <w:rFonts w:ascii="Times New Roman" w:hAnsi="Times New Roman" w:cs="Times New Roman"/>
          <w:sz w:val="28"/>
          <w:szCs w:val="28"/>
        </w:rPr>
        <w:t xml:space="preserve"> с </w:t>
      </w:r>
      <w:r w:rsidR="00DD7ADD">
        <w:rPr>
          <w:rFonts w:ascii="Times New Roman" w:hAnsi="Times New Roman" w:cs="Times New Roman"/>
          <w:sz w:val="28"/>
          <w:szCs w:val="28"/>
        </w:rPr>
        <w:t>приросто</w:t>
      </w:r>
      <w:r w:rsidRPr="008D4720">
        <w:rPr>
          <w:rFonts w:ascii="Times New Roman" w:hAnsi="Times New Roman" w:cs="Times New Roman"/>
          <w:sz w:val="28"/>
          <w:szCs w:val="28"/>
        </w:rPr>
        <w:t>м</w:t>
      </w:r>
      <w:r w:rsidRPr="008D4720">
        <w:rPr>
          <w:rFonts w:ascii="Times New Roman" w:hAnsi="Times New Roman" w:cs="Times New Roman"/>
          <w:sz w:val="28"/>
          <w:szCs w:val="28"/>
        </w:rPr>
        <w:t xml:space="preserve"> к 2023 </w:t>
      </w:r>
      <w:r w:rsidRPr="008D4720">
        <w:rPr>
          <w:rFonts w:ascii="Times New Roman" w:hAnsi="Times New Roman" w:cs="Times New Roman"/>
          <w:sz w:val="28"/>
          <w:szCs w:val="28"/>
        </w:rPr>
        <w:t>году</w:t>
      </w:r>
      <w:r w:rsidRPr="008D4720">
        <w:rPr>
          <w:rFonts w:ascii="Times New Roman" w:hAnsi="Times New Roman" w:cs="Times New Roman"/>
          <w:sz w:val="28"/>
          <w:szCs w:val="28"/>
        </w:rPr>
        <w:t xml:space="preserve"> на 17,2%.</w:t>
      </w:r>
      <w:r w:rsidR="00DD7ADD">
        <w:rPr>
          <w:rFonts w:ascii="Times New Roman" w:hAnsi="Times New Roman" w:cs="Times New Roman"/>
          <w:sz w:val="28"/>
          <w:szCs w:val="28"/>
        </w:rPr>
        <w:t xml:space="preserve"> </w:t>
      </w:r>
      <w:r w:rsidR="00DD7ADD" w:rsidRPr="00DD7ADD">
        <w:rPr>
          <w:rFonts w:ascii="Times New Roman" w:hAnsi="Times New Roman" w:cs="Times New Roman"/>
          <w:sz w:val="28"/>
          <w:szCs w:val="28"/>
        </w:rPr>
        <w:t>Номинальная начисленная среднемесячная заработная плата в целом по городу за 2023 год составила 1 799,9 рублей (темп роста реальной заработной платы - 113,4%), в том числе за декабрь 2023 года – 2 075,3 рублей (темп роста реальной заработной платы - 112%).</w:t>
      </w:r>
    </w:p>
    <w:p w14:paraId="67E44921" w14:textId="00F691C9" w:rsidR="00020E29" w:rsidRPr="00607D7A" w:rsidRDefault="00F72F42" w:rsidP="00607D7A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главного статистического управления Гомельской области</w:t>
      </w:r>
      <w:r w:rsidR="008F06D1">
        <w:rPr>
          <w:rFonts w:ascii="Times New Roman" w:hAnsi="Times New Roman" w:cs="Times New Roman"/>
          <w:sz w:val="28"/>
          <w:szCs w:val="28"/>
        </w:rPr>
        <w:t xml:space="preserve"> отмечается нестабильная тенденция по количеству заключенных браков</w:t>
      </w:r>
      <w:r w:rsidR="00F34BE7">
        <w:rPr>
          <w:rFonts w:ascii="Times New Roman" w:hAnsi="Times New Roman" w:cs="Times New Roman"/>
          <w:sz w:val="28"/>
          <w:szCs w:val="28"/>
        </w:rPr>
        <w:t xml:space="preserve"> и разводов</w:t>
      </w:r>
      <w:r w:rsidR="008F06D1">
        <w:rPr>
          <w:rFonts w:ascii="Times New Roman" w:hAnsi="Times New Roman" w:cs="Times New Roman"/>
          <w:sz w:val="28"/>
          <w:szCs w:val="28"/>
        </w:rPr>
        <w:t xml:space="preserve"> в </w:t>
      </w:r>
      <w:r w:rsidR="00020E29">
        <w:rPr>
          <w:rFonts w:ascii="Times New Roman" w:hAnsi="Times New Roman" w:cs="Times New Roman"/>
          <w:sz w:val="28"/>
          <w:szCs w:val="28"/>
        </w:rPr>
        <w:t>городе Гомеле</w:t>
      </w:r>
      <w:r w:rsidR="00F544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4A8" w:rsidRPr="00F544A8">
        <w:rPr>
          <w:rFonts w:ascii="Times New Roman" w:hAnsi="Times New Roman" w:cs="Times New Roman"/>
          <w:sz w:val="28"/>
          <w:szCs w:val="28"/>
        </w:rPr>
        <w:t>(табл.</w:t>
      </w:r>
      <w:r w:rsidR="00230119">
        <w:rPr>
          <w:rFonts w:ascii="Times New Roman" w:hAnsi="Times New Roman" w:cs="Times New Roman"/>
          <w:sz w:val="28"/>
          <w:szCs w:val="28"/>
        </w:rPr>
        <w:t>8</w:t>
      </w:r>
      <w:r w:rsidR="008F06D1" w:rsidRPr="00F544A8">
        <w:rPr>
          <w:rFonts w:ascii="Times New Roman" w:hAnsi="Times New Roman" w:cs="Times New Roman"/>
          <w:sz w:val="28"/>
          <w:szCs w:val="28"/>
        </w:rPr>
        <w:t>).</w:t>
      </w:r>
    </w:p>
    <w:p w14:paraId="1F287293" w14:textId="77777777" w:rsidR="00AE4EDF" w:rsidRDefault="00AE4EDF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41CD38E8" w14:textId="456A7E01" w:rsidR="00FF1FCA" w:rsidRPr="00EA70C0" w:rsidRDefault="00FF1FCA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 w:rsidR="00F544A8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>
        <w:rPr>
          <w:rFonts w:ascii="Times New Roman" w:hAnsi="Times New Roman" w:cs="Times New Roman"/>
          <w:sz w:val="24"/>
          <w:szCs w:val="40"/>
        </w:rPr>
        <w:t xml:space="preserve">. Количество зарегистрированных браков и разводов по </w:t>
      </w:r>
      <w:r w:rsidR="00020E29">
        <w:rPr>
          <w:rFonts w:ascii="Times New Roman" w:hAnsi="Times New Roman" w:cs="Times New Roman"/>
          <w:sz w:val="24"/>
          <w:szCs w:val="40"/>
        </w:rPr>
        <w:t>г. Гомелю</w:t>
      </w:r>
      <w:r>
        <w:rPr>
          <w:rFonts w:ascii="Times New Roman" w:hAnsi="Times New Roman" w:cs="Times New Roman"/>
          <w:sz w:val="24"/>
          <w:szCs w:val="40"/>
        </w:rPr>
        <w:t xml:space="preserve"> за 20</w:t>
      </w:r>
      <w:r w:rsidR="00E66EBC">
        <w:rPr>
          <w:rFonts w:ascii="Times New Roman" w:hAnsi="Times New Roman" w:cs="Times New Roman"/>
          <w:sz w:val="24"/>
          <w:szCs w:val="40"/>
        </w:rPr>
        <w:t>20</w:t>
      </w:r>
      <w:r>
        <w:rPr>
          <w:rFonts w:ascii="Times New Roman" w:hAnsi="Times New Roman" w:cs="Times New Roman"/>
          <w:sz w:val="24"/>
          <w:szCs w:val="40"/>
        </w:rPr>
        <w:t>-202</w:t>
      </w:r>
      <w:r w:rsidR="00E66EBC">
        <w:rPr>
          <w:rFonts w:ascii="Times New Roman" w:hAnsi="Times New Roman" w:cs="Times New Roman"/>
          <w:sz w:val="24"/>
          <w:szCs w:val="40"/>
        </w:rPr>
        <w:t>4</w:t>
      </w:r>
      <w:r>
        <w:rPr>
          <w:rFonts w:ascii="Times New Roman" w:hAnsi="Times New Roman" w:cs="Times New Roman"/>
          <w:sz w:val="24"/>
          <w:szCs w:val="40"/>
        </w:rPr>
        <w:t xml:space="preserve"> годы, облстат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1462"/>
        <w:gridCol w:w="1462"/>
        <w:gridCol w:w="1686"/>
        <w:gridCol w:w="1441"/>
        <w:gridCol w:w="1438"/>
      </w:tblGrid>
      <w:tr w:rsidR="000A1EE7" w:rsidRPr="003A0F1D" w14:paraId="74021EFE" w14:textId="4D0FE508" w:rsidTr="00E66EBC">
        <w:trPr>
          <w:trHeight w:val="375"/>
        </w:trPr>
        <w:tc>
          <w:tcPr>
            <w:tcW w:w="1087" w:type="pct"/>
          </w:tcPr>
          <w:p w14:paraId="790CEFAC" w14:textId="77777777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14:paraId="07A050C6" w14:textId="59BF41BD" w:rsidR="000A1EE7" w:rsidRPr="00FF1FCA" w:rsidRDefault="000A1EE7" w:rsidP="00E66E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E66E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14:paraId="2C476BA9" w14:textId="617D3425" w:rsidR="000A1EE7" w:rsidRPr="00FF1FCA" w:rsidRDefault="000A1EE7" w:rsidP="00E66E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E66E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881" w:type="pct"/>
            <w:vAlign w:val="center"/>
          </w:tcPr>
          <w:p w14:paraId="4AFA00EB" w14:textId="2672971F" w:rsidR="000A1EE7" w:rsidRPr="00FF1FCA" w:rsidRDefault="000A1EE7" w:rsidP="00E66E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E66E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53" w:type="pct"/>
          </w:tcPr>
          <w:p w14:paraId="353D8C97" w14:textId="402D0221" w:rsidR="000A1EE7" w:rsidRPr="00FF1FCA" w:rsidRDefault="000A1EE7" w:rsidP="00E66E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E66E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52" w:type="pct"/>
          </w:tcPr>
          <w:p w14:paraId="75D23128" w14:textId="7BC59BC7" w:rsidR="000A1EE7" w:rsidRDefault="000A1EE7" w:rsidP="00E66E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E66E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E66EBC" w:rsidRPr="00A00AD1" w14:paraId="467C1080" w14:textId="1BB4AFCA" w:rsidTr="00E66EBC">
        <w:trPr>
          <w:cantSplit/>
          <w:trHeight w:val="563"/>
        </w:trPr>
        <w:tc>
          <w:tcPr>
            <w:tcW w:w="1087" w:type="pct"/>
          </w:tcPr>
          <w:p w14:paraId="106BFE7F" w14:textId="77777777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заключенных браков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1CD8B576" w14:textId="7B36B2CC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2801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40B64330" w14:textId="7C7630EB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3468</w:t>
            </w:r>
          </w:p>
        </w:tc>
        <w:tc>
          <w:tcPr>
            <w:tcW w:w="881" w:type="pct"/>
            <w:vAlign w:val="center"/>
          </w:tcPr>
          <w:p w14:paraId="2B3C61AE" w14:textId="5D3FAE77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3432</w:t>
            </w:r>
          </w:p>
        </w:tc>
        <w:tc>
          <w:tcPr>
            <w:tcW w:w="753" w:type="pct"/>
          </w:tcPr>
          <w:p w14:paraId="6F14F840" w14:textId="77777777" w:rsidR="00E66EBC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60642B" w14:textId="1284941B" w:rsidR="00E66EBC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3424</w:t>
            </w:r>
          </w:p>
        </w:tc>
        <w:tc>
          <w:tcPr>
            <w:tcW w:w="752" w:type="pct"/>
          </w:tcPr>
          <w:p w14:paraId="1FC78A1B" w14:textId="77777777" w:rsidR="00E66EBC" w:rsidRDefault="00E66EBC" w:rsidP="00E66E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DCDF77" w14:textId="0FB15268" w:rsidR="00BB4FB3" w:rsidRPr="00B3122E" w:rsidRDefault="00BB4FB3" w:rsidP="00E66E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2671</w:t>
            </w:r>
          </w:p>
        </w:tc>
      </w:tr>
      <w:tr w:rsidR="00E66EBC" w:rsidRPr="00A00AD1" w14:paraId="12B84CB2" w14:textId="11E3C603" w:rsidTr="00E66EBC">
        <w:trPr>
          <w:cantSplit/>
          <w:trHeight w:val="563"/>
        </w:trPr>
        <w:tc>
          <w:tcPr>
            <w:tcW w:w="1087" w:type="pct"/>
          </w:tcPr>
          <w:p w14:paraId="2091D27F" w14:textId="77777777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разводов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4C7EFD7C" w14:textId="46B7B89A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3ECF4FF2" w14:textId="1131C2A5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1933</w:t>
            </w:r>
          </w:p>
        </w:tc>
        <w:tc>
          <w:tcPr>
            <w:tcW w:w="881" w:type="pct"/>
            <w:vAlign w:val="center"/>
          </w:tcPr>
          <w:p w14:paraId="323ABED9" w14:textId="3D04DE20" w:rsidR="00E66EBC" w:rsidRPr="00FF1FCA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753" w:type="pct"/>
            <w:vAlign w:val="center"/>
          </w:tcPr>
          <w:p w14:paraId="51327EA0" w14:textId="7ECA5593" w:rsidR="00E66EBC" w:rsidRDefault="00E66EBC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1951</w:t>
            </w:r>
          </w:p>
        </w:tc>
        <w:tc>
          <w:tcPr>
            <w:tcW w:w="752" w:type="pct"/>
            <w:vAlign w:val="center"/>
          </w:tcPr>
          <w:p w14:paraId="6A300E92" w14:textId="41805166" w:rsidR="00E66EBC" w:rsidRDefault="006F3875" w:rsidP="00E66E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1953</w:t>
            </w:r>
          </w:p>
        </w:tc>
      </w:tr>
    </w:tbl>
    <w:p w14:paraId="16539719" w14:textId="77777777" w:rsidR="00FC01F5" w:rsidRDefault="00FC01F5" w:rsidP="00DB53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4F78468" w14:textId="140807C3" w:rsidR="001711D1" w:rsidRDefault="00FC01F5" w:rsidP="00FC01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C01F5">
        <w:rPr>
          <w:rFonts w:ascii="Times New Roman" w:hAnsi="Times New Roman" w:cs="Times New Roman"/>
          <w:sz w:val="28"/>
          <w:szCs w:val="28"/>
        </w:rPr>
        <w:t>дельный вес численности учащихся, занимающихся в 1 смену к общему числу учащихся</w:t>
      </w:r>
      <w:r>
        <w:rPr>
          <w:rFonts w:ascii="Times New Roman" w:hAnsi="Times New Roman" w:cs="Times New Roman"/>
          <w:sz w:val="28"/>
          <w:szCs w:val="28"/>
        </w:rPr>
        <w:t>, в 2024 году составил 74,8%, что на 0,7% ниже уровня 2023 года.</w:t>
      </w:r>
      <w:r w:rsidR="00EA417D">
        <w:rPr>
          <w:rFonts w:ascii="Times New Roman" w:hAnsi="Times New Roman" w:cs="Times New Roman"/>
          <w:sz w:val="28"/>
          <w:szCs w:val="28"/>
        </w:rPr>
        <w:t xml:space="preserve"> </w:t>
      </w:r>
      <w:r w:rsidR="00CB0BAB" w:rsidRPr="00CB0BAB">
        <w:rPr>
          <w:rFonts w:ascii="Times New Roman" w:hAnsi="Times New Roman" w:cs="Times New Roman"/>
          <w:sz w:val="28"/>
          <w:szCs w:val="28"/>
        </w:rPr>
        <w:t>За счет средств республиканского бюджета, предусмотренных на преодоление последствий катастрофы на Чернобыльской АЭС, в 2024 году было направлено на санаторно-курортное лечение и оздоровление</w:t>
      </w:r>
      <w:r w:rsidR="00CB0BAB">
        <w:rPr>
          <w:rFonts w:ascii="Times New Roman" w:hAnsi="Times New Roman" w:cs="Times New Roman"/>
          <w:sz w:val="28"/>
          <w:szCs w:val="28"/>
        </w:rPr>
        <w:t xml:space="preserve"> </w:t>
      </w:r>
      <w:r w:rsidR="00CB0BAB" w:rsidRPr="00CB0BAB">
        <w:rPr>
          <w:rFonts w:ascii="Times New Roman" w:hAnsi="Times New Roman" w:cs="Times New Roman"/>
          <w:sz w:val="28"/>
          <w:szCs w:val="28"/>
        </w:rPr>
        <w:t>36253 ребенка, обучающихся в учреждениях образования г. Гомеля.</w:t>
      </w:r>
    </w:p>
    <w:p w14:paraId="4946F07F" w14:textId="77777777" w:rsidR="00F7293A" w:rsidRPr="00F7293A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93A">
        <w:rPr>
          <w:rFonts w:ascii="Times New Roman" w:hAnsi="Times New Roman" w:cs="Times New Roman"/>
          <w:sz w:val="28"/>
          <w:szCs w:val="28"/>
        </w:rPr>
        <w:t xml:space="preserve">Среди актуальных медико-социальных проблем особое место занимает проблема алкоголизма. Вредное употребление алкоголя помимо последствий для здоровья наносит значительный социальный и экономический ущерб отдельным людям и обществу в целом. </w:t>
      </w:r>
    </w:p>
    <w:p w14:paraId="41852036" w14:textId="77777777" w:rsidR="00F7293A" w:rsidRPr="00F7293A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93A">
        <w:rPr>
          <w:rFonts w:ascii="Times New Roman" w:hAnsi="Times New Roman" w:cs="Times New Roman"/>
          <w:sz w:val="28"/>
          <w:szCs w:val="28"/>
        </w:rPr>
        <w:lastRenderedPageBreak/>
        <w:t xml:space="preserve">Алкоголь является психоактивным веществом, вызывающим зависимость. Вредное употребление алкоголя является причинным фактором более чем 200 нарушений здоровья, связанных с болезнями и травмами: психические и поведенческие нарушения, включая алкогольную зависимость, тяжелые неинфекционные заболевания, такие как цирроз печени, некоторые виды рака и сердечно-сосудистые болезни, а также травмы в результате насилия и дорожно-транспортных аварий. </w:t>
      </w:r>
    </w:p>
    <w:p w14:paraId="404FC21F" w14:textId="2B319CEC" w:rsidR="00FC01F5" w:rsidRDefault="00F7293A" w:rsidP="00F7293A">
      <w:pPr>
        <w:jc w:val="both"/>
        <w:rPr>
          <w:rFonts w:ascii="Times New Roman" w:hAnsi="Times New Roman" w:cs="Times New Roman"/>
          <w:sz w:val="28"/>
          <w:szCs w:val="28"/>
        </w:rPr>
      </w:pPr>
      <w:r w:rsidRPr="00F7293A">
        <w:rPr>
          <w:rFonts w:ascii="Times New Roman" w:hAnsi="Times New Roman" w:cs="Times New Roman"/>
          <w:sz w:val="28"/>
          <w:szCs w:val="28"/>
        </w:rPr>
        <w:t>Алкоголь оказывает воздействие на людей и общество многочисленными путями, и это воздействие определяется объемом употребляемого алкоголя, моделью его употребления и его качеством (табл. 9).</w:t>
      </w:r>
    </w:p>
    <w:p w14:paraId="4491A59A" w14:textId="77777777" w:rsidR="00FF1FCA" w:rsidRPr="00FF1FCA" w:rsidRDefault="00FF1FCA" w:rsidP="00FF1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F1FCA" w:rsidRPr="00FF1FCA" w:rsidSect="00360C0F">
          <w:headerReference w:type="default" r:id="rId26"/>
          <w:pgSz w:w="11906" w:h="16838"/>
          <w:pgMar w:top="1134" w:right="850" w:bottom="1276" w:left="1701" w:header="708" w:footer="708" w:gutter="0"/>
          <w:pgNumType w:start="0"/>
          <w:cols w:space="708"/>
          <w:titlePg/>
          <w:docGrid w:linePitch="360"/>
        </w:sectPr>
      </w:pPr>
    </w:p>
    <w:p w14:paraId="4878C181" w14:textId="4F987E1B" w:rsidR="003A0F1D" w:rsidRPr="00EA70C0" w:rsidRDefault="003A0F1D" w:rsidP="00C97840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lastRenderedPageBreak/>
        <w:t>Таблица</w:t>
      </w:r>
      <w:r w:rsidR="00D8154F">
        <w:rPr>
          <w:rFonts w:ascii="Times New Roman" w:hAnsi="Times New Roman" w:cs="Times New Roman"/>
          <w:sz w:val="24"/>
          <w:szCs w:val="40"/>
        </w:rPr>
        <w:t xml:space="preserve"> </w:t>
      </w:r>
      <w:r w:rsidR="005E6A64">
        <w:rPr>
          <w:rFonts w:ascii="Times New Roman" w:hAnsi="Times New Roman" w:cs="Times New Roman"/>
          <w:sz w:val="24"/>
          <w:szCs w:val="40"/>
        </w:rPr>
        <w:t>7.</w:t>
      </w:r>
      <w:bookmarkStart w:id="1" w:name="_GoBack"/>
      <w:bookmarkEnd w:id="1"/>
      <w:r w:rsidR="00EA70C0" w:rsidRPr="00EA70C0">
        <w:rPr>
          <w:rFonts w:ascii="Times New Roman" w:hAnsi="Times New Roman" w:cs="Times New Roman"/>
          <w:sz w:val="24"/>
          <w:szCs w:val="40"/>
        </w:rPr>
        <w:t xml:space="preserve"> Уровень благоустройства жилищного фонда населения </w:t>
      </w:r>
      <w:r w:rsidR="00230119">
        <w:rPr>
          <w:rFonts w:ascii="Times New Roman" w:hAnsi="Times New Roman" w:cs="Times New Roman"/>
          <w:sz w:val="24"/>
          <w:szCs w:val="40"/>
        </w:rPr>
        <w:t>г. Гомеля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за 20</w:t>
      </w:r>
      <w:r w:rsidR="00F0572C">
        <w:rPr>
          <w:rFonts w:ascii="Times New Roman" w:hAnsi="Times New Roman" w:cs="Times New Roman"/>
          <w:sz w:val="24"/>
          <w:szCs w:val="40"/>
        </w:rPr>
        <w:t>20</w:t>
      </w:r>
      <w:r w:rsidR="00EA70C0" w:rsidRPr="00EA70C0">
        <w:rPr>
          <w:rFonts w:ascii="Times New Roman" w:hAnsi="Times New Roman" w:cs="Times New Roman"/>
          <w:sz w:val="24"/>
          <w:szCs w:val="40"/>
        </w:rPr>
        <w:t>-202</w:t>
      </w:r>
      <w:r w:rsidR="00F0572C">
        <w:rPr>
          <w:rFonts w:ascii="Times New Roman" w:hAnsi="Times New Roman" w:cs="Times New Roman"/>
          <w:sz w:val="24"/>
          <w:szCs w:val="40"/>
        </w:rPr>
        <w:t>4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413"/>
        <w:gridCol w:w="416"/>
        <w:gridCol w:w="417"/>
        <w:gridCol w:w="417"/>
        <w:gridCol w:w="417"/>
        <w:gridCol w:w="449"/>
        <w:gridCol w:w="417"/>
        <w:gridCol w:w="417"/>
        <w:gridCol w:w="417"/>
        <w:gridCol w:w="423"/>
        <w:gridCol w:w="423"/>
        <w:gridCol w:w="423"/>
        <w:gridCol w:w="444"/>
        <w:gridCol w:w="423"/>
        <w:gridCol w:w="423"/>
        <w:gridCol w:w="423"/>
        <w:gridCol w:w="423"/>
        <w:gridCol w:w="423"/>
        <w:gridCol w:w="423"/>
        <w:gridCol w:w="435"/>
        <w:gridCol w:w="423"/>
        <w:gridCol w:w="423"/>
        <w:gridCol w:w="423"/>
        <w:gridCol w:w="423"/>
        <w:gridCol w:w="423"/>
        <w:gridCol w:w="423"/>
        <w:gridCol w:w="435"/>
        <w:gridCol w:w="423"/>
        <w:gridCol w:w="423"/>
        <w:gridCol w:w="423"/>
        <w:gridCol w:w="423"/>
        <w:gridCol w:w="423"/>
        <w:gridCol w:w="423"/>
        <w:gridCol w:w="396"/>
      </w:tblGrid>
      <w:tr w:rsidR="00466E55" w:rsidRPr="003A0F1D" w14:paraId="3BE89FD8" w14:textId="3B8EAEBD" w:rsidTr="00EE7917">
        <w:trPr>
          <w:trHeight w:val="375"/>
        </w:trPr>
        <w:tc>
          <w:tcPr>
            <w:tcW w:w="995" w:type="pct"/>
            <w:gridSpan w:val="7"/>
            <w:shd w:val="clear" w:color="auto" w:fill="auto"/>
            <w:vAlign w:val="center"/>
            <w:hideMark/>
          </w:tcPr>
          <w:p w14:paraId="16560991" w14:textId="0D675E08" w:rsidR="00466E55" w:rsidRPr="003A0F1D" w:rsidRDefault="00466E55" w:rsidP="00EE79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  <w:r w:rsidR="00EE791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002" w:type="pct"/>
            <w:gridSpan w:val="7"/>
            <w:shd w:val="clear" w:color="auto" w:fill="auto"/>
            <w:vAlign w:val="center"/>
            <w:hideMark/>
          </w:tcPr>
          <w:p w14:paraId="7DB9C4D5" w14:textId="45CD7D11" w:rsidR="00466E55" w:rsidRPr="003A0F1D" w:rsidRDefault="00466E55" w:rsidP="00EE79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</w:t>
            </w:r>
            <w:r w:rsidR="00EE791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005" w:type="pct"/>
            <w:gridSpan w:val="7"/>
            <w:shd w:val="clear" w:color="auto" w:fill="auto"/>
            <w:vAlign w:val="center"/>
            <w:hideMark/>
          </w:tcPr>
          <w:p w14:paraId="5AC11251" w14:textId="23B78ED0" w:rsidR="00466E55" w:rsidRPr="003A0F1D" w:rsidRDefault="00466E55" w:rsidP="00EE79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</w:t>
            </w:r>
            <w:r w:rsidR="00EE791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005" w:type="pct"/>
            <w:gridSpan w:val="7"/>
            <w:vAlign w:val="center"/>
          </w:tcPr>
          <w:p w14:paraId="0D7A3DD4" w14:textId="793263D5" w:rsidR="00466E55" w:rsidRPr="003A0F1D" w:rsidRDefault="00466E55" w:rsidP="00EE79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</w:t>
            </w:r>
            <w:r w:rsidR="00EE791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2" w:type="pct"/>
            <w:gridSpan w:val="7"/>
            <w:vAlign w:val="center"/>
          </w:tcPr>
          <w:p w14:paraId="1DE6BC3F" w14:textId="3A44B899" w:rsidR="00466E55" w:rsidRDefault="00466E55" w:rsidP="00EE79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  <w:r w:rsidR="00EE791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</w:tr>
      <w:tr w:rsidR="00C66A7D" w:rsidRPr="00A00AD1" w14:paraId="245E6F39" w14:textId="25A294AF" w:rsidTr="00EE7917">
        <w:trPr>
          <w:cantSplit/>
          <w:trHeight w:val="1193"/>
        </w:trPr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2355C027" w14:textId="4AC7C9FF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2BB9681E" w14:textId="416CD70A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02DC1979" w14:textId="33730F5A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50C9F0E0" w14:textId="658716F0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1" w:type="pct"/>
            <w:textDirection w:val="btLr"/>
            <w:vAlign w:val="center"/>
          </w:tcPr>
          <w:p w14:paraId="68564E7E" w14:textId="1B795F0A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1" w:type="pct"/>
            <w:textDirection w:val="btLr"/>
            <w:vAlign w:val="center"/>
          </w:tcPr>
          <w:p w14:paraId="520E3581" w14:textId="1B004D6A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52" w:type="pct"/>
            <w:textDirection w:val="btLr"/>
            <w:vAlign w:val="center"/>
          </w:tcPr>
          <w:p w14:paraId="062767C4" w14:textId="11DF2A30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6E5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1" w:type="pct"/>
            <w:textDirection w:val="btLr"/>
            <w:vAlign w:val="center"/>
          </w:tcPr>
          <w:p w14:paraId="30C46BC6" w14:textId="68B444B8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1" w:type="pct"/>
            <w:textDirection w:val="btLr"/>
            <w:vAlign w:val="center"/>
          </w:tcPr>
          <w:p w14:paraId="7A674CCA" w14:textId="01EBFC1E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1" w:type="pct"/>
            <w:textDirection w:val="btLr"/>
            <w:vAlign w:val="center"/>
          </w:tcPr>
          <w:p w14:paraId="67F9D49F" w14:textId="3F853EBF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3" w:type="pct"/>
            <w:textDirection w:val="btLr"/>
            <w:vAlign w:val="center"/>
          </w:tcPr>
          <w:p w14:paraId="765EBFAF" w14:textId="1E94C75F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3" w:type="pct"/>
            <w:textDirection w:val="btLr"/>
            <w:vAlign w:val="center"/>
          </w:tcPr>
          <w:p w14:paraId="2BEC9A4E" w14:textId="45BDD2C1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textDirection w:val="btLr"/>
            <w:vAlign w:val="center"/>
          </w:tcPr>
          <w:p w14:paraId="2EE87462" w14:textId="4253826E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50" w:type="pct"/>
            <w:textDirection w:val="btLr"/>
            <w:vAlign w:val="center"/>
          </w:tcPr>
          <w:p w14:paraId="26C5A979" w14:textId="09BCE8F9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6E5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3" w:type="pct"/>
            <w:textDirection w:val="btLr"/>
            <w:vAlign w:val="center"/>
          </w:tcPr>
          <w:p w14:paraId="08034095" w14:textId="29B291CA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3" w:type="pct"/>
            <w:textDirection w:val="btLr"/>
            <w:vAlign w:val="center"/>
          </w:tcPr>
          <w:p w14:paraId="7FD13B63" w14:textId="1F1C551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3" w:type="pct"/>
            <w:textDirection w:val="btLr"/>
            <w:vAlign w:val="center"/>
          </w:tcPr>
          <w:p w14:paraId="18E04C10" w14:textId="1D5633B4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3" w:type="pct"/>
            <w:textDirection w:val="btLr"/>
            <w:vAlign w:val="center"/>
          </w:tcPr>
          <w:p w14:paraId="6FD2C878" w14:textId="1585DC8C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E2AAAE0" w14:textId="55A9902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75EA3AA0" w14:textId="192E92F8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  <w:hideMark/>
          </w:tcPr>
          <w:p w14:paraId="35D7F1A7" w14:textId="7B25FE2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6E5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385E724E" w14:textId="34C41578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1A53DDA0" w14:textId="6627C933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1E69FAF3" w14:textId="0BD0918F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2CCFC1D" w14:textId="7A76E36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CF0DB72" w14:textId="7408145B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F1F885E" w14:textId="61EFCB18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  <w:hideMark/>
          </w:tcPr>
          <w:p w14:paraId="27BF63FA" w14:textId="43F38F35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6E5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746B41F6" w14:textId="7777777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51CE79E5" w14:textId="7777777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79272606" w14:textId="7777777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DEA9A3B" w14:textId="7777777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5C2BB28E" w14:textId="7777777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136DEBCC" w14:textId="7777777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14:paraId="7AFBAE66" w14:textId="4D7B7E17" w:rsidR="00C66A7D" w:rsidRPr="003A0F1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6E5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</w:tr>
      <w:tr w:rsidR="00C66A7D" w:rsidRPr="00A00AD1" w14:paraId="6E2F6508" w14:textId="412B1BCC" w:rsidTr="00EE7917">
        <w:trPr>
          <w:cantSplit/>
          <w:trHeight w:val="1134"/>
        </w:trPr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1E085496" w14:textId="38F147C3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40A1CFCA" w14:textId="04315957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1AAD554C" w14:textId="66643BDE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06AE0115" w14:textId="3F532687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141" w:type="pct"/>
            <w:textDirection w:val="btLr"/>
            <w:vAlign w:val="center"/>
          </w:tcPr>
          <w:p w14:paraId="2CBC6A23" w14:textId="533A1884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41" w:type="pct"/>
            <w:textDirection w:val="btLr"/>
            <w:vAlign w:val="center"/>
          </w:tcPr>
          <w:p w14:paraId="534089B2" w14:textId="739982E5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89,9</w:t>
            </w:r>
          </w:p>
        </w:tc>
        <w:tc>
          <w:tcPr>
            <w:tcW w:w="152" w:type="pct"/>
            <w:textDirection w:val="btLr"/>
            <w:vAlign w:val="center"/>
          </w:tcPr>
          <w:p w14:paraId="6DEF485B" w14:textId="1868ECB7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41" w:type="pct"/>
            <w:textDirection w:val="btLr"/>
            <w:vAlign w:val="center"/>
          </w:tcPr>
          <w:p w14:paraId="0FB7AAF8" w14:textId="430321A9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41" w:type="pct"/>
            <w:textDirection w:val="btLr"/>
            <w:vAlign w:val="center"/>
          </w:tcPr>
          <w:p w14:paraId="1426B2C1" w14:textId="2D79FCB9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41" w:type="pct"/>
            <w:textDirection w:val="btLr"/>
            <w:vAlign w:val="center"/>
          </w:tcPr>
          <w:p w14:paraId="2BA4549B" w14:textId="429CAD22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143" w:type="pct"/>
            <w:textDirection w:val="btLr"/>
            <w:vAlign w:val="center"/>
          </w:tcPr>
          <w:p w14:paraId="5A4E8484" w14:textId="241161B1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143" w:type="pct"/>
            <w:textDirection w:val="btLr"/>
            <w:vAlign w:val="center"/>
          </w:tcPr>
          <w:p w14:paraId="113E9D5D" w14:textId="55836404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43" w:type="pct"/>
            <w:textDirection w:val="btLr"/>
            <w:vAlign w:val="center"/>
          </w:tcPr>
          <w:p w14:paraId="2A27B15C" w14:textId="321B169D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50" w:type="pct"/>
            <w:textDirection w:val="btLr"/>
            <w:vAlign w:val="center"/>
          </w:tcPr>
          <w:p w14:paraId="4FCBCF38" w14:textId="1C363F6C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10,1</w:t>
            </w:r>
          </w:p>
        </w:tc>
        <w:tc>
          <w:tcPr>
            <w:tcW w:w="143" w:type="pct"/>
            <w:textDirection w:val="btLr"/>
            <w:vAlign w:val="center"/>
          </w:tcPr>
          <w:p w14:paraId="58D9650B" w14:textId="08D14CE9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66A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43" w:type="pct"/>
            <w:textDirection w:val="btLr"/>
            <w:vAlign w:val="center"/>
          </w:tcPr>
          <w:p w14:paraId="27063EB3" w14:textId="1715A33A" w:rsidR="00C66A7D" w:rsidRDefault="003204EF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91,4</w:t>
            </w:r>
          </w:p>
        </w:tc>
        <w:tc>
          <w:tcPr>
            <w:tcW w:w="143" w:type="pct"/>
            <w:textDirection w:val="btLr"/>
            <w:vAlign w:val="center"/>
          </w:tcPr>
          <w:p w14:paraId="35A01B7D" w14:textId="1FD41F49" w:rsidR="00C66A7D" w:rsidRDefault="003204EF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96,8</w:t>
            </w:r>
          </w:p>
        </w:tc>
        <w:tc>
          <w:tcPr>
            <w:tcW w:w="143" w:type="pct"/>
            <w:textDirection w:val="btLr"/>
            <w:vAlign w:val="center"/>
          </w:tcPr>
          <w:p w14:paraId="5A4B68AB" w14:textId="78582A3A" w:rsidR="00C66A7D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66A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5C6C2625" w14:textId="15BB87B2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66A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3C003707" w14:textId="03083FCA" w:rsidR="00C66A7D" w:rsidRPr="00A00AD1" w:rsidRDefault="003204EF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88,1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</w:tcPr>
          <w:p w14:paraId="6F4BDC5C" w14:textId="4776B75B" w:rsidR="00C66A7D" w:rsidRPr="00A00AD1" w:rsidRDefault="003204EF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4C51A6F0" w14:textId="4511753A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737E2638" w14:textId="49CB1DAB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498D14CD" w14:textId="103DFCAB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96,7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4463CA06" w14:textId="3512F3E7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434A21F2" w14:textId="3323BF35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0E050B9F" w14:textId="7D6B295E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</w:tcPr>
          <w:p w14:paraId="729B89E8" w14:textId="131F088B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54067D7E" w14:textId="4BC47E97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1809407D" w14:textId="4396261D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91,4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35FBBC99" w14:textId="5BE2BBB9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157F1479" w14:textId="02A198A2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47412618" w14:textId="402A09AE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295F5324" w14:textId="3A5BD22E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14:paraId="49055F8C" w14:textId="6556B60E" w:rsidR="00C66A7D" w:rsidRPr="00A00AD1" w:rsidRDefault="00C66A7D" w:rsidP="00C66A7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11,9</w:t>
            </w:r>
          </w:p>
        </w:tc>
      </w:tr>
    </w:tbl>
    <w:p w14:paraId="1B5CF3C1" w14:textId="428D0851" w:rsidR="00751326" w:rsidRPr="00C66A7D" w:rsidRDefault="00751326" w:rsidP="00C66A7D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</w:p>
    <w:p w14:paraId="3AEDC116" w14:textId="10BA2F46" w:rsidR="00C66A7D" w:rsidRDefault="00C66A7D" w:rsidP="005E59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F74900" w14:textId="3C24C9ED" w:rsidR="005E59A9" w:rsidRPr="00853F52" w:rsidRDefault="00DD20DC" w:rsidP="00C9784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C97840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Продано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напитков в пересчете на абсолютный алкоголь организациями торговли и объектами общественного питания 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Гомел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январь-декабрь 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20</w:t>
      </w:r>
      <w:r w:rsidR="0015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15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(декалитры), 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Гомельского областного статистического управления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1181"/>
        <w:gridCol w:w="1074"/>
        <w:gridCol w:w="1180"/>
        <w:gridCol w:w="1073"/>
        <w:gridCol w:w="1073"/>
        <w:gridCol w:w="1073"/>
        <w:gridCol w:w="1180"/>
        <w:gridCol w:w="1073"/>
        <w:gridCol w:w="1073"/>
        <w:gridCol w:w="1073"/>
      </w:tblGrid>
      <w:tr w:rsidR="00F33D47" w:rsidRPr="009168F2" w14:paraId="630BE25E" w14:textId="4992FC39" w:rsidTr="00247799">
        <w:trPr>
          <w:cantSplit/>
          <w:trHeight w:val="1739"/>
        </w:trPr>
        <w:tc>
          <w:tcPr>
            <w:tcW w:w="1262" w:type="pct"/>
            <w:shd w:val="clear" w:color="auto" w:fill="auto"/>
            <w:noWrap/>
            <w:hideMark/>
          </w:tcPr>
          <w:p w14:paraId="0D57C706" w14:textId="77777777" w:rsidR="00F33D47" w:rsidRPr="00935EC1" w:rsidRDefault="00F33D47" w:rsidP="004146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399" w:type="pct"/>
            <w:shd w:val="clear" w:color="auto" w:fill="auto"/>
            <w:textDirection w:val="btLr"/>
            <w:hideMark/>
          </w:tcPr>
          <w:p w14:paraId="4B1D67D1" w14:textId="02BF4186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shd w:val="clear" w:color="auto" w:fill="auto"/>
            <w:textDirection w:val="btLr"/>
            <w:hideMark/>
          </w:tcPr>
          <w:p w14:paraId="4224AD2B" w14:textId="6ABCD099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абсол алкоголь</w:t>
            </w:r>
          </w:p>
        </w:tc>
        <w:tc>
          <w:tcPr>
            <w:tcW w:w="399" w:type="pct"/>
            <w:shd w:val="clear" w:color="auto" w:fill="auto"/>
            <w:textDirection w:val="btLr"/>
            <w:hideMark/>
          </w:tcPr>
          <w:p w14:paraId="14142836" w14:textId="2B07DC43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shd w:val="clear" w:color="auto" w:fill="auto"/>
            <w:textDirection w:val="btLr"/>
            <w:hideMark/>
          </w:tcPr>
          <w:p w14:paraId="64574E12" w14:textId="0F7E9032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абсол алкоголь</w:t>
            </w:r>
          </w:p>
        </w:tc>
        <w:tc>
          <w:tcPr>
            <w:tcW w:w="363" w:type="pct"/>
            <w:textDirection w:val="btLr"/>
          </w:tcPr>
          <w:p w14:paraId="3389DEE0" w14:textId="62B0A0DB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textDirection w:val="btLr"/>
          </w:tcPr>
          <w:p w14:paraId="430D5088" w14:textId="19A45362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абсол алкоголь</w:t>
            </w:r>
          </w:p>
        </w:tc>
        <w:tc>
          <w:tcPr>
            <w:tcW w:w="399" w:type="pct"/>
            <w:textDirection w:val="btLr"/>
          </w:tcPr>
          <w:p w14:paraId="3C99534F" w14:textId="2B776960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textDirection w:val="btLr"/>
          </w:tcPr>
          <w:p w14:paraId="14D6EA0C" w14:textId="513F508B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абсол алкоголь</w:t>
            </w:r>
          </w:p>
        </w:tc>
        <w:tc>
          <w:tcPr>
            <w:tcW w:w="363" w:type="pct"/>
            <w:textDirection w:val="btLr"/>
          </w:tcPr>
          <w:p w14:paraId="33C1010C" w14:textId="4C648C80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textDirection w:val="btLr"/>
          </w:tcPr>
          <w:p w14:paraId="0AE01454" w14:textId="5A190E03" w:rsidR="00F33D47" w:rsidRPr="00935EC1" w:rsidRDefault="00F33D47" w:rsidP="002D7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2D7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абсол алкоголь</w:t>
            </w:r>
          </w:p>
        </w:tc>
      </w:tr>
      <w:tr w:rsidR="002D7D60" w:rsidRPr="009168F2" w14:paraId="5B4FDA4C" w14:textId="69E2ABA9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1E5301AD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в абсолютном алкоголе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CC9C576" w14:textId="61B69CD8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3A8FFA1" w14:textId="2178F8CF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379272,4</w:t>
            </w:r>
          </w:p>
        </w:tc>
        <w:tc>
          <w:tcPr>
            <w:tcW w:w="399" w:type="pct"/>
            <w:shd w:val="clear" w:color="000000" w:fill="FFFFFF"/>
            <w:noWrap/>
          </w:tcPr>
          <w:p w14:paraId="1563B36F" w14:textId="38EDE1D6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  <w:noWrap/>
          </w:tcPr>
          <w:p w14:paraId="2CE76B0A" w14:textId="18FD90E8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403268,3</w:t>
            </w:r>
          </w:p>
        </w:tc>
        <w:tc>
          <w:tcPr>
            <w:tcW w:w="363" w:type="pct"/>
            <w:shd w:val="clear" w:color="000000" w:fill="FFFFFF"/>
          </w:tcPr>
          <w:p w14:paraId="3C8F8F7A" w14:textId="52ACD6AB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</w:tcPr>
          <w:p w14:paraId="109F0858" w14:textId="4BB4356A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406433,4</w:t>
            </w:r>
          </w:p>
        </w:tc>
        <w:tc>
          <w:tcPr>
            <w:tcW w:w="399" w:type="pct"/>
            <w:shd w:val="clear" w:color="000000" w:fill="FFFFFF"/>
          </w:tcPr>
          <w:p w14:paraId="523E6B28" w14:textId="5B71EE6F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</w:tcPr>
          <w:p w14:paraId="379EF451" w14:textId="3CD50ABE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404682,3</w:t>
            </w:r>
          </w:p>
        </w:tc>
        <w:tc>
          <w:tcPr>
            <w:tcW w:w="363" w:type="pct"/>
            <w:shd w:val="clear" w:color="000000" w:fill="FFFFFF"/>
          </w:tcPr>
          <w:p w14:paraId="7C03C52D" w14:textId="66DBE819" w:rsidR="002D7D60" w:rsidRPr="00935EC1" w:rsidRDefault="00DA03E8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</w:tcPr>
          <w:p w14:paraId="1A284CB9" w14:textId="4C81A249" w:rsidR="002D7D60" w:rsidRPr="00935EC1" w:rsidRDefault="00DA03E8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392808,7</w:t>
            </w:r>
          </w:p>
        </w:tc>
      </w:tr>
      <w:tr w:rsidR="002D7D60" w:rsidRPr="009168F2" w14:paraId="30E5E75B" w14:textId="360CA69D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56FA87D2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Водка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6DBB946" w14:textId="195D5DFE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401033,7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65F80BB" w14:textId="3FF0DA05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160413,5</w:t>
            </w:r>
          </w:p>
        </w:tc>
        <w:tc>
          <w:tcPr>
            <w:tcW w:w="399" w:type="pct"/>
            <w:shd w:val="clear" w:color="000000" w:fill="FFFFFF"/>
            <w:noWrap/>
          </w:tcPr>
          <w:p w14:paraId="28DA58A8" w14:textId="15E8B734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413036,3</w:t>
            </w:r>
          </w:p>
        </w:tc>
        <w:tc>
          <w:tcPr>
            <w:tcW w:w="363" w:type="pct"/>
            <w:shd w:val="clear" w:color="000000" w:fill="FFFFFF"/>
            <w:noWrap/>
          </w:tcPr>
          <w:p w14:paraId="5B87ECE3" w14:textId="1BC90103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165214,5</w:t>
            </w:r>
          </w:p>
        </w:tc>
        <w:tc>
          <w:tcPr>
            <w:tcW w:w="363" w:type="pct"/>
            <w:shd w:val="clear" w:color="000000" w:fill="FFFFFF"/>
          </w:tcPr>
          <w:p w14:paraId="4FE669FD" w14:textId="09388FA2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409812,2</w:t>
            </w:r>
          </w:p>
        </w:tc>
        <w:tc>
          <w:tcPr>
            <w:tcW w:w="363" w:type="pct"/>
            <w:shd w:val="clear" w:color="000000" w:fill="FFFFFF"/>
          </w:tcPr>
          <w:p w14:paraId="393BE33E" w14:textId="59EAEE86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163924,9</w:t>
            </w:r>
          </w:p>
        </w:tc>
        <w:tc>
          <w:tcPr>
            <w:tcW w:w="399" w:type="pct"/>
            <w:shd w:val="clear" w:color="000000" w:fill="FFFFFF"/>
          </w:tcPr>
          <w:p w14:paraId="39F629D5" w14:textId="24CD7F1F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396342,2</w:t>
            </w:r>
          </w:p>
        </w:tc>
        <w:tc>
          <w:tcPr>
            <w:tcW w:w="363" w:type="pct"/>
            <w:shd w:val="clear" w:color="000000" w:fill="FFFFFF"/>
          </w:tcPr>
          <w:p w14:paraId="36F8C9ED" w14:textId="7A928613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158536,9</w:t>
            </w:r>
          </w:p>
        </w:tc>
        <w:tc>
          <w:tcPr>
            <w:tcW w:w="363" w:type="pct"/>
            <w:shd w:val="clear" w:color="000000" w:fill="FFFFFF"/>
          </w:tcPr>
          <w:p w14:paraId="03CB903F" w14:textId="53DDCE4F" w:rsidR="002D7D60" w:rsidRPr="00935EC1" w:rsidRDefault="009575BD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379580,4</w:t>
            </w:r>
          </w:p>
        </w:tc>
        <w:tc>
          <w:tcPr>
            <w:tcW w:w="363" w:type="pct"/>
            <w:shd w:val="clear" w:color="000000" w:fill="FFFFFF"/>
          </w:tcPr>
          <w:p w14:paraId="779AE7DD" w14:textId="34F00D42" w:rsidR="002D7D60" w:rsidRPr="00935EC1" w:rsidRDefault="009575BD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151832,2</w:t>
            </w:r>
          </w:p>
        </w:tc>
      </w:tr>
      <w:tr w:rsidR="002D7D60" w:rsidRPr="009168F2" w14:paraId="1C6B02D4" w14:textId="7A86E28F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5A15F8CF" w14:textId="6DA8C94A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Ликеры и изделия ликероводочные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30739AE6" w14:textId="2D2A522E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61010,1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E0A2D5D" w14:textId="428877EC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18303</w:t>
            </w:r>
          </w:p>
        </w:tc>
        <w:tc>
          <w:tcPr>
            <w:tcW w:w="399" w:type="pct"/>
            <w:shd w:val="clear" w:color="000000" w:fill="FFFFFF"/>
            <w:noWrap/>
          </w:tcPr>
          <w:p w14:paraId="477B3163" w14:textId="086D6012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90984</w:t>
            </w:r>
          </w:p>
        </w:tc>
        <w:tc>
          <w:tcPr>
            <w:tcW w:w="363" w:type="pct"/>
            <w:shd w:val="clear" w:color="000000" w:fill="FFFFFF"/>
            <w:noWrap/>
          </w:tcPr>
          <w:p w14:paraId="5C226C51" w14:textId="670B4304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27295,2</w:t>
            </w:r>
          </w:p>
        </w:tc>
        <w:tc>
          <w:tcPr>
            <w:tcW w:w="363" w:type="pct"/>
            <w:shd w:val="clear" w:color="000000" w:fill="FFFFFF"/>
          </w:tcPr>
          <w:p w14:paraId="324D92B1" w14:textId="3616DE4D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101042,4</w:t>
            </w:r>
          </w:p>
        </w:tc>
        <w:tc>
          <w:tcPr>
            <w:tcW w:w="363" w:type="pct"/>
            <w:shd w:val="clear" w:color="000000" w:fill="FFFFFF"/>
          </w:tcPr>
          <w:p w14:paraId="3CF2294A" w14:textId="265AEE64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30312,7</w:t>
            </w:r>
          </w:p>
        </w:tc>
        <w:tc>
          <w:tcPr>
            <w:tcW w:w="399" w:type="pct"/>
            <w:shd w:val="clear" w:color="000000" w:fill="FFFFFF"/>
          </w:tcPr>
          <w:p w14:paraId="72677770" w14:textId="09783192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110212</w:t>
            </w:r>
          </w:p>
        </w:tc>
        <w:tc>
          <w:tcPr>
            <w:tcW w:w="363" w:type="pct"/>
            <w:shd w:val="clear" w:color="000000" w:fill="FFFFFF"/>
          </w:tcPr>
          <w:p w14:paraId="72716F37" w14:textId="63126D34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33063,6</w:t>
            </w:r>
          </w:p>
        </w:tc>
        <w:tc>
          <w:tcPr>
            <w:tcW w:w="363" w:type="pct"/>
            <w:shd w:val="clear" w:color="000000" w:fill="FFFFFF"/>
          </w:tcPr>
          <w:p w14:paraId="7056FD4F" w14:textId="71EF21E6" w:rsidR="002D7D60" w:rsidRPr="00935EC1" w:rsidRDefault="009575BD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52576,2</w:t>
            </w:r>
          </w:p>
        </w:tc>
        <w:tc>
          <w:tcPr>
            <w:tcW w:w="363" w:type="pct"/>
            <w:shd w:val="clear" w:color="000000" w:fill="FFFFFF"/>
          </w:tcPr>
          <w:p w14:paraId="6ED2B0EF" w14:textId="005F5CCB" w:rsidR="002D7D60" w:rsidRPr="00935EC1" w:rsidRDefault="009575BD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15772,9</w:t>
            </w:r>
          </w:p>
        </w:tc>
      </w:tr>
      <w:tr w:rsidR="002D7D60" w:rsidRPr="009168F2" w14:paraId="49A4BD4A" w14:textId="769F14E2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61EF24F2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Вино виноградное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AE1A557" w14:textId="39A61875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211416,3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2D90C263" w14:textId="44154507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29598,3</w:t>
            </w:r>
          </w:p>
        </w:tc>
        <w:tc>
          <w:tcPr>
            <w:tcW w:w="399" w:type="pct"/>
            <w:shd w:val="clear" w:color="000000" w:fill="FFFFFF"/>
            <w:noWrap/>
          </w:tcPr>
          <w:p w14:paraId="257E2A41" w14:textId="7F05F19C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221081,2</w:t>
            </w:r>
          </w:p>
        </w:tc>
        <w:tc>
          <w:tcPr>
            <w:tcW w:w="363" w:type="pct"/>
            <w:shd w:val="clear" w:color="000000" w:fill="FFFFFF"/>
            <w:noWrap/>
          </w:tcPr>
          <w:p w14:paraId="7427D4BB" w14:textId="2212E63C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30951,4</w:t>
            </w:r>
          </w:p>
        </w:tc>
        <w:tc>
          <w:tcPr>
            <w:tcW w:w="363" w:type="pct"/>
            <w:shd w:val="clear" w:color="000000" w:fill="FFFFFF"/>
          </w:tcPr>
          <w:p w14:paraId="02491924" w14:textId="4A174950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209366,2</w:t>
            </w:r>
          </w:p>
        </w:tc>
        <w:tc>
          <w:tcPr>
            <w:tcW w:w="363" w:type="pct"/>
            <w:shd w:val="clear" w:color="000000" w:fill="FFFFFF"/>
          </w:tcPr>
          <w:p w14:paraId="37A8C57C" w14:textId="7A6460C5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29311,3</w:t>
            </w:r>
          </w:p>
        </w:tc>
        <w:tc>
          <w:tcPr>
            <w:tcW w:w="399" w:type="pct"/>
            <w:shd w:val="clear" w:color="000000" w:fill="FFFFFF"/>
          </w:tcPr>
          <w:p w14:paraId="604F2D92" w14:textId="77E1562E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201122,3</w:t>
            </w:r>
          </w:p>
        </w:tc>
        <w:tc>
          <w:tcPr>
            <w:tcW w:w="363" w:type="pct"/>
            <w:shd w:val="clear" w:color="000000" w:fill="FFFFFF"/>
          </w:tcPr>
          <w:p w14:paraId="030E4048" w14:textId="1AB42337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28157,1</w:t>
            </w:r>
          </w:p>
        </w:tc>
        <w:tc>
          <w:tcPr>
            <w:tcW w:w="363" w:type="pct"/>
            <w:shd w:val="clear" w:color="000000" w:fill="FFFFFF"/>
          </w:tcPr>
          <w:p w14:paraId="4E93E631" w14:textId="065F4303" w:rsidR="002D7D60" w:rsidRPr="00935EC1" w:rsidRDefault="009575BD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193992,7</w:t>
            </w:r>
          </w:p>
        </w:tc>
        <w:tc>
          <w:tcPr>
            <w:tcW w:w="363" w:type="pct"/>
            <w:shd w:val="clear" w:color="000000" w:fill="FFFFFF"/>
          </w:tcPr>
          <w:p w14:paraId="18A7ECAD" w14:textId="6E3343CB" w:rsidR="002D7D60" w:rsidRPr="00935EC1" w:rsidRDefault="009575BD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21339,2</w:t>
            </w:r>
          </w:p>
        </w:tc>
      </w:tr>
      <w:tr w:rsidR="002D7D60" w:rsidRPr="009168F2" w14:paraId="7B1051AA" w14:textId="7150758F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74C6A69A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Вино плодовое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7B271B9F" w14:textId="22BD4009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273366,8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265BA1B1" w14:textId="4780A36A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49206</w:t>
            </w:r>
          </w:p>
        </w:tc>
        <w:tc>
          <w:tcPr>
            <w:tcW w:w="399" w:type="pct"/>
            <w:shd w:val="clear" w:color="000000" w:fill="FFFFFF"/>
            <w:noWrap/>
          </w:tcPr>
          <w:p w14:paraId="2456D1C1" w14:textId="2D0A02A2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231003,5</w:t>
            </w:r>
          </w:p>
        </w:tc>
        <w:tc>
          <w:tcPr>
            <w:tcW w:w="363" w:type="pct"/>
            <w:shd w:val="clear" w:color="000000" w:fill="FFFFFF"/>
            <w:noWrap/>
          </w:tcPr>
          <w:p w14:paraId="31B99369" w14:textId="7413D49E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41580,6</w:t>
            </w:r>
          </w:p>
        </w:tc>
        <w:tc>
          <w:tcPr>
            <w:tcW w:w="363" w:type="pct"/>
            <w:shd w:val="clear" w:color="000000" w:fill="FFFFFF"/>
          </w:tcPr>
          <w:p w14:paraId="0BE77DB3" w14:textId="37D0B473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213092,5</w:t>
            </w:r>
          </w:p>
        </w:tc>
        <w:tc>
          <w:tcPr>
            <w:tcW w:w="363" w:type="pct"/>
            <w:shd w:val="clear" w:color="000000" w:fill="FFFFFF"/>
          </w:tcPr>
          <w:p w14:paraId="695CE810" w14:textId="5CA76DC7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38356,7</w:t>
            </w:r>
          </w:p>
        </w:tc>
        <w:tc>
          <w:tcPr>
            <w:tcW w:w="399" w:type="pct"/>
            <w:shd w:val="clear" w:color="000000" w:fill="FFFFFF"/>
          </w:tcPr>
          <w:p w14:paraId="4588FC5D" w14:textId="1E2B4882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202357,9</w:t>
            </w:r>
          </w:p>
        </w:tc>
        <w:tc>
          <w:tcPr>
            <w:tcW w:w="363" w:type="pct"/>
            <w:shd w:val="clear" w:color="000000" w:fill="FFFFFF"/>
          </w:tcPr>
          <w:p w14:paraId="1B32DB73" w14:textId="7D895533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36424,4</w:t>
            </w:r>
          </w:p>
        </w:tc>
        <w:tc>
          <w:tcPr>
            <w:tcW w:w="363" w:type="pct"/>
            <w:shd w:val="clear" w:color="000000" w:fill="FFFFFF"/>
          </w:tcPr>
          <w:p w14:paraId="6CD17235" w14:textId="1311AF39" w:rsidR="002D7D60" w:rsidRPr="00935EC1" w:rsidRDefault="0099391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180473,5</w:t>
            </w:r>
          </w:p>
        </w:tc>
        <w:tc>
          <w:tcPr>
            <w:tcW w:w="363" w:type="pct"/>
            <w:shd w:val="clear" w:color="000000" w:fill="FFFFFF"/>
          </w:tcPr>
          <w:p w14:paraId="1FC72D5E" w14:textId="3795C3C6" w:rsidR="002D7D60" w:rsidRPr="00935EC1" w:rsidRDefault="0099391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23461,6</w:t>
            </w:r>
          </w:p>
        </w:tc>
      </w:tr>
      <w:tr w:rsidR="002D7D60" w:rsidRPr="009168F2" w14:paraId="3E340842" w14:textId="3BBAA565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49B2920C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Коньяк, коньячные напитки и бренди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4192F8F4" w14:textId="62783E89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38710,1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3E658780" w14:textId="47D2840D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15484</w:t>
            </w:r>
          </w:p>
        </w:tc>
        <w:tc>
          <w:tcPr>
            <w:tcW w:w="399" w:type="pct"/>
            <w:shd w:val="clear" w:color="000000" w:fill="FFFFFF"/>
            <w:noWrap/>
          </w:tcPr>
          <w:p w14:paraId="580C11B1" w14:textId="7220CFEB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57724</w:t>
            </w:r>
          </w:p>
        </w:tc>
        <w:tc>
          <w:tcPr>
            <w:tcW w:w="363" w:type="pct"/>
            <w:shd w:val="clear" w:color="000000" w:fill="FFFFFF"/>
            <w:noWrap/>
          </w:tcPr>
          <w:p w14:paraId="620F851F" w14:textId="6FD56B78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23089,6</w:t>
            </w:r>
          </w:p>
        </w:tc>
        <w:tc>
          <w:tcPr>
            <w:tcW w:w="363" w:type="pct"/>
            <w:shd w:val="clear" w:color="000000" w:fill="FFFFFF"/>
          </w:tcPr>
          <w:p w14:paraId="5C5557E9" w14:textId="6988D998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62752,5</w:t>
            </w:r>
          </w:p>
        </w:tc>
        <w:tc>
          <w:tcPr>
            <w:tcW w:w="363" w:type="pct"/>
            <w:shd w:val="clear" w:color="000000" w:fill="FFFFFF"/>
          </w:tcPr>
          <w:p w14:paraId="20E9EDCD" w14:textId="421097ED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25101</w:t>
            </w:r>
          </w:p>
        </w:tc>
        <w:tc>
          <w:tcPr>
            <w:tcW w:w="399" w:type="pct"/>
            <w:shd w:val="clear" w:color="000000" w:fill="FFFFFF"/>
          </w:tcPr>
          <w:p w14:paraId="2E40F66D" w14:textId="11A134AB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66809,7</w:t>
            </w:r>
          </w:p>
        </w:tc>
        <w:tc>
          <w:tcPr>
            <w:tcW w:w="363" w:type="pct"/>
            <w:shd w:val="clear" w:color="000000" w:fill="FFFFFF"/>
          </w:tcPr>
          <w:p w14:paraId="3526B198" w14:textId="706E483A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26723,9</w:t>
            </w:r>
          </w:p>
        </w:tc>
        <w:tc>
          <w:tcPr>
            <w:tcW w:w="363" w:type="pct"/>
            <w:shd w:val="clear" w:color="000000" w:fill="FFFFFF"/>
          </w:tcPr>
          <w:p w14:paraId="28DAFA31" w14:textId="074A0CA2" w:rsidR="002D7D60" w:rsidRPr="00935EC1" w:rsidRDefault="0099391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69858,8</w:t>
            </w:r>
          </w:p>
        </w:tc>
        <w:tc>
          <w:tcPr>
            <w:tcW w:w="363" w:type="pct"/>
            <w:shd w:val="clear" w:color="000000" w:fill="FFFFFF"/>
          </w:tcPr>
          <w:p w14:paraId="007963FE" w14:textId="50510113" w:rsidR="002D7D60" w:rsidRPr="00935EC1" w:rsidRDefault="0099391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27943,5</w:t>
            </w:r>
          </w:p>
        </w:tc>
      </w:tr>
      <w:tr w:rsidR="002D7D60" w:rsidRPr="009168F2" w14:paraId="368EEB0C" w14:textId="69FBD5F6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081A38D0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Вина игристые, включая шампанское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5FB3F69D" w14:textId="14A0FCBC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86606,5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1608C5D8" w14:textId="19C90587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9526,7</w:t>
            </w:r>
          </w:p>
        </w:tc>
        <w:tc>
          <w:tcPr>
            <w:tcW w:w="399" w:type="pct"/>
            <w:shd w:val="clear" w:color="000000" w:fill="FFFFFF"/>
            <w:noWrap/>
          </w:tcPr>
          <w:p w14:paraId="699ABD04" w14:textId="4FE5CEF4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96446,1</w:t>
            </w:r>
          </w:p>
        </w:tc>
        <w:tc>
          <w:tcPr>
            <w:tcW w:w="363" w:type="pct"/>
            <w:shd w:val="clear" w:color="000000" w:fill="FFFFFF"/>
            <w:noWrap/>
          </w:tcPr>
          <w:p w14:paraId="70524294" w14:textId="3E414859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10609,1</w:t>
            </w:r>
          </w:p>
        </w:tc>
        <w:tc>
          <w:tcPr>
            <w:tcW w:w="363" w:type="pct"/>
            <w:shd w:val="clear" w:color="000000" w:fill="FFFFFF"/>
          </w:tcPr>
          <w:p w14:paraId="7C2425D6" w14:textId="698152C6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94187,3</w:t>
            </w:r>
          </w:p>
        </w:tc>
        <w:tc>
          <w:tcPr>
            <w:tcW w:w="363" w:type="pct"/>
            <w:shd w:val="clear" w:color="000000" w:fill="FFFFFF"/>
          </w:tcPr>
          <w:p w14:paraId="4D740DCF" w14:textId="21516AF8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10360,6</w:t>
            </w:r>
          </w:p>
        </w:tc>
        <w:tc>
          <w:tcPr>
            <w:tcW w:w="399" w:type="pct"/>
            <w:shd w:val="clear" w:color="000000" w:fill="FFFFFF"/>
          </w:tcPr>
          <w:p w14:paraId="16E41ACE" w14:textId="4B817B4B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100423,2</w:t>
            </w:r>
          </w:p>
        </w:tc>
        <w:tc>
          <w:tcPr>
            <w:tcW w:w="363" w:type="pct"/>
            <w:shd w:val="clear" w:color="000000" w:fill="FFFFFF"/>
          </w:tcPr>
          <w:p w14:paraId="1828F2D6" w14:textId="4163C5DC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11046,6</w:t>
            </w:r>
          </w:p>
        </w:tc>
        <w:tc>
          <w:tcPr>
            <w:tcW w:w="363" w:type="pct"/>
            <w:shd w:val="clear" w:color="000000" w:fill="FFFFFF"/>
          </w:tcPr>
          <w:p w14:paraId="3389B00A" w14:textId="5B3E0BDC" w:rsidR="002D7D60" w:rsidRPr="00935EC1" w:rsidRDefault="00F84EE5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107692,8</w:t>
            </w:r>
          </w:p>
        </w:tc>
        <w:tc>
          <w:tcPr>
            <w:tcW w:w="363" w:type="pct"/>
            <w:shd w:val="clear" w:color="000000" w:fill="FFFFFF"/>
          </w:tcPr>
          <w:p w14:paraId="5CFB4B90" w14:textId="341056F4" w:rsidR="002D7D60" w:rsidRPr="00935EC1" w:rsidRDefault="00F84EE5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11846,2</w:t>
            </w:r>
          </w:p>
        </w:tc>
      </w:tr>
      <w:tr w:rsidR="002D7D60" w:rsidRPr="009168F2" w14:paraId="0AC9C096" w14:textId="6ED8C8EE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48958029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Слабоалкогольные напитки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BC53C69" w14:textId="4400147A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72904,9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48AB4F07" w14:textId="71595A8D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4374,3</w:t>
            </w:r>
          </w:p>
        </w:tc>
        <w:tc>
          <w:tcPr>
            <w:tcW w:w="399" w:type="pct"/>
            <w:shd w:val="clear" w:color="000000" w:fill="FFFFFF"/>
            <w:noWrap/>
          </w:tcPr>
          <w:p w14:paraId="6F0392F0" w14:textId="0BF3B6A8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158811,1</w:t>
            </w:r>
          </w:p>
        </w:tc>
        <w:tc>
          <w:tcPr>
            <w:tcW w:w="363" w:type="pct"/>
            <w:shd w:val="clear" w:color="000000" w:fill="FFFFFF"/>
            <w:noWrap/>
          </w:tcPr>
          <w:p w14:paraId="7728E164" w14:textId="1FB30002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9528,7</w:t>
            </w:r>
          </w:p>
        </w:tc>
        <w:tc>
          <w:tcPr>
            <w:tcW w:w="363" w:type="pct"/>
            <w:shd w:val="clear" w:color="000000" w:fill="FFFFFF"/>
          </w:tcPr>
          <w:p w14:paraId="6C6F5F2D" w14:textId="31141050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202087,7</w:t>
            </w:r>
          </w:p>
        </w:tc>
        <w:tc>
          <w:tcPr>
            <w:tcW w:w="363" w:type="pct"/>
            <w:shd w:val="clear" w:color="000000" w:fill="FFFFFF"/>
          </w:tcPr>
          <w:p w14:paraId="2BAD61E1" w14:textId="69C2A0C1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12125,3</w:t>
            </w:r>
          </w:p>
        </w:tc>
        <w:tc>
          <w:tcPr>
            <w:tcW w:w="399" w:type="pct"/>
            <w:shd w:val="clear" w:color="000000" w:fill="FFFFFF"/>
          </w:tcPr>
          <w:p w14:paraId="3C35F0F2" w14:textId="6A9E0831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228896,8</w:t>
            </w:r>
          </w:p>
        </w:tc>
        <w:tc>
          <w:tcPr>
            <w:tcW w:w="363" w:type="pct"/>
            <w:shd w:val="clear" w:color="000000" w:fill="FFFFFF"/>
          </w:tcPr>
          <w:p w14:paraId="621BB55B" w14:textId="4BAD3836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13733,8</w:t>
            </w:r>
          </w:p>
        </w:tc>
        <w:tc>
          <w:tcPr>
            <w:tcW w:w="363" w:type="pct"/>
            <w:shd w:val="clear" w:color="000000" w:fill="FFFFFF"/>
          </w:tcPr>
          <w:p w14:paraId="7B495EA6" w14:textId="2CE6CA00" w:rsidR="002D7D60" w:rsidRPr="00935EC1" w:rsidRDefault="00F84EE5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267359,4</w:t>
            </w:r>
          </w:p>
        </w:tc>
        <w:tc>
          <w:tcPr>
            <w:tcW w:w="363" w:type="pct"/>
            <w:shd w:val="clear" w:color="000000" w:fill="FFFFFF"/>
          </w:tcPr>
          <w:p w14:paraId="134CF809" w14:textId="2F582E46" w:rsidR="002D7D60" w:rsidRPr="00935EC1" w:rsidRDefault="00F84EE5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16041,6</w:t>
            </w:r>
          </w:p>
        </w:tc>
      </w:tr>
      <w:tr w:rsidR="002D7D60" w:rsidRPr="009168F2" w14:paraId="2C44442C" w14:textId="7F382929" w:rsidTr="00E162F9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599B829A" w14:textId="77777777" w:rsidR="002D7D60" w:rsidRPr="00935EC1" w:rsidRDefault="002D7D60" w:rsidP="002D7D6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Пиво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4F3BB162" w14:textId="22408608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2309165,1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4010D431" w14:textId="04CE7825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92366,6</w:t>
            </w:r>
          </w:p>
        </w:tc>
        <w:tc>
          <w:tcPr>
            <w:tcW w:w="399" w:type="pct"/>
            <w:shd w:val="clear" w:color="000000" w:fill="FFFFFF"/>
            <w:noWrap/>
          </w:tcPr>
          <w:p w14:paraId="60A9429A" w14:textId="7FE3C3A8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2374980</w:t>
            </w:r>
          </w:p>
        </w:tc>
        <w:tc>
          <w:tcPr>
            <w:tcW w:w="363" w:type="pct"/>
            <w:shd w:val="clear" w:color="000000" w:fill="FFFFFF"/>
            <w:noWrap/>
          </w:tcPr>
          <w:p w14:paraId="586CEFE0" w14:textId="5FD60847" w:rsidR="002D7D60" w:rsidRPr="00935EC1" w:rsidRDefault="002D7D60" w:rsidP="002D7D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94999,2</w:t>
            </w:r>
          </w:p>
        </w:tc>
        <w:tc>
          <w:tcPr>
            <w:tcW w:w="363" w:type="pct"/>
            <w:shd w:val="clear" w:color="000000" w:fill="FFFFFF"/>
          </w:tcPr>
          <w:p w14:paraId="1D6FAC0A" w14:textId="31087C90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2423522,6</w:t>
            </w:r>
          </w:p>
        </w:tc>
        <w:tc>
          <w:tcPr>
            <w:tcW w:w="363" w:type="pct"/>
            <w:shd w:val="clear" w:color="000000" w:fill="FFFFFF"/>
          </w:tcPr>
          <w:p w14:paraId="0BDC7D46" w14:textId="2D9F61F3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96940,9</w:t>
            </w:r>
          </w:p>
        </w:tc>
        <w:tc>
          <w:tcPr>
            <w:tcW w:w="399" w:type="pct"/>
            <w:shd w:val="clear" w:color="000000" w:fill="FFFFFF"/>
          </w:tcPr>
          <w:p w14:paraId="6CB96F3A" w14:textId="567D859C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242899,4</w:t>
            </w:r>
          </w:p>
        </w:tc>
        <w:tc>
          <w:tcPr>
            <w:tcW w:w="363" w:type="pct"/>
            <w:shd w:val="clear" w:color="000000" w:fill="FFFFFF"/>
          </w:tcPr>
          <w:p w14:paraId="6D69C641" w14:textId="287BA5D0" w:rsidR="002D7D60" w:rsidRPr="00935EC1" w:rsidRDefault="002D7D60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96996</w:t>
            </w:r>
          </w:p>
        </w:tc>
        <w:tc>
          <w:tcPr>
            <w:tcW w:w="363" w:type="pct"/>
            <w:shd w:val="clear" w:color="000000" w:fill="FFFFFF"/>
          </w:tcPr>
          <w:p w14:paraId="2DAB176D" w14:textId="50EB2AB8" w:rsidR="002D7D60" w:rsidRPr="00935EC1" w:rsidRDefault="00A61722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2461276,4</w:t>
            </w:r>
          </w:p>
        </w:tc>
        <w:tc>
          <w:tcPr>
            <w:tcW w:w="363" w:type="pct"/>
            <w:shd w:val="clear" w:color="000000" w:fill="FFFFFF"/>
          </w:tcPr>
          <w:p w14:paraId="0A0DC87B" w14:textId="52B86CAE" w:rsidR="002D7D60" w:rsidRPr="00935EC1" w:rsidRDefault="00A61722" w:rsidP="002D7D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98451,1</w:t>
            </w:r>
          </w:p>
        </w:tc>
      </w:tr>
    </w:tbl>
    <w:p w14:paraId="5DD280C6" w14:textId="652756FF" w:rsidR="003A0F1D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  <w:r w:rsidRPr="00BF7ABD">
        <w:rPr>
          <w:rFonts w:ascii="Times New Roman" w:hAnsi="Times New Roman" w:cs="Times New Roman"/>
          <w:sz w:val="18"/>
          <w:szCs w:val="28"/>
        </w:rPr>
        <w:tab/>
      </w:r>
    </w:p>
    <w:p w14:paraId="75756BBE" w14:textId="77777777" w:rsidR="00F76808" w:rsidRDefault="00F76808" w:rsidP="00E01B36">
      <w:pPr>
        <w:rPr>
          <w:rFonts w:ascii="Times New Roman" w:hAnsi="Times New Roman" w:cs="Times New Roman"/>
          <w:sz w:val="28"/>
          <w:szCs w:val="28"/>
        </w:rPr>
        <w:sectPr w:rsidR="00F76808" w:rsidSect="00F768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4CB7CDE" w14:textId="77777777" w:rsidR="00F7293A" w:rsidRDefault="00F7293A" w:rsidP="00F7293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481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здорового образа жизни</w:t>
      </w:r>
    </w:p>
    <w:p w14:paraId="5D8214E8" w14:textId="77777777" w:rsidR="00F7293A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73BFE">
        <w:rPr>
          <w:rFonts w:ascii="Times New Roman" w:hAnsi="Times New Roman" w:cs="Times New Roman"/>
          <w:sz w:val="28"/>
          <w:szCs w:val="28"/>
        </w:rPr>
        <w:t>абота по формированию здорового образа жизни проводи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473BFE">
        <w:rPr>
          <w:rFonts w:ascii="Times New Roman" w:hAnsi="Times New Roman" w:cs="Times New Roman"/>
          <w:sz w:val="28"/>
          <w:szCs w:val="28"/>
        </w:rPr>
        <w:t xml:space="preserve"> в рамках реализации мероприятий, предусмотренных Государственной программой «Здоровье народа и демографическая безопасность Республики Беларусь» на 2021-2025 годы, выполнения приказа Министерства здравоохранения Республики Беларусь от 09.08.2021 №961 «О показателях целей устойчивого развития» и </w:t>
      </w:r>
      <w:r>
        <w:rPr>
          <w:rFonts w:ascii="Times New Roman" w:hAnsi="Times New Roman" w:cs="Times New Roman"/>
          <w:sz w:val="28"/>
          <w:szCs w:val="28"/>
        </w:rPr>
        <w:t>направлена, в первую очередь, на профилактику неинфекционных заболеваний и формирование у населения навыков здоровьесберегающего поведения</w:t>
      </w:r>
      <w:r w:rsidRPr="00473BF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6268F453" w14:textId="77777777" w:rsidR="00F7293A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763F">
        <w:rPr>
          <w:rFonts w:ascii="Times New Roman" w:hAnsi="Times New Roman" w:cs="Times New Roman"/>
          <w:sz w:val="28"/>
          <w:szCs w:val="28"/>
        </w:rPr>
        <w:t>Доля курящего населения в возрасте 18 лет и старше – 20,5%.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4F0BBD">
        <w:rPr>
          <w:rFonts w:ascii="Times New Roman" w:hAnsi="Times New Roman" w:cs="Times New Roman"/>
          <w:sz w:val="28"/>
          <w:szCs w:val="28"/>
        </w:rPr>
        <w:t>удельный вес субъектов социально-экономической деятельности, использующих различные формы материального стимулирования работников, приверженных здоровому образу жизни</w:t>
      </w:r>
      <w:r>
        <w:rPr>
          <w:rFonts w:ascii="Times New Roman" w:hAnsi="Times New Roman" w:cs="Times New Roman"/>
          <w:sz w:val="28"/>
          <w:szCs w:val="28"/>
        </w:rPr>
        <w:t>, ежегодно увеличивается и в 2024 году составил порядка 23%.</w:t>
      </w:r>
    </w:p>
    <w:p w14:paraId="6F721181" w14:textId="77777777" w:rsidR="00F7293A" w:rsidRPr="00AA763F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A7DE2">
        <w:rPr>
          <w:rFonts w:ascii="Times New Roman" w:hAnsi="Times New Roman" w:cs="Times New Roman"/>
          <w:sz w:val="28"/>
          <w:szCs w:val="28"/>
        </w:rPr>
        <w:t>дельный вес субъектов социально-экономической деятельности, объявивших свои территории зонами, свободными от курения</w:t>
      </w:r>
      <w:r>
        <w:rPr>
          <w:rFonts w:ascii="Times New Roman" w:hAnsi="Times New Roman" w:cs="Times New Roman"/>
          <w:sz w:val="28"/>
          <w:szCs w:val="28"/>
        </w:rPr>
        <w:t>, в 2024 году составил 15,3% и вырос на 1% по сравнению с уровнем 2021 года.</w:t>
      </w:r>
    </w:p>
    <w:p w14:paraId="06167DA6" w14:textId="77777777" w:rsidR="00F7293A" w:rsidRPr="006B014B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A763F">
        <w:rPr>
          <w:rFonts w:ascii="Times New Roman" w:hAnsi="Times New Roman" w:cs="Times New Roman"/>
          <w:sz w:val="28"/>
          <w:szCs w:val="28"/>
        </w:rPr>
        <w:t>оля граждан в возрасте 18-39 лет, которые тратят не менее 30 мин. в день на физическую активнос</w:t>
      </w:r>
      <w:r>
        <w:rPr>
          <w:rFonts w:ascii="Times New Roman" w:hAnsi="Times New Roman" w:cs="Times New Roman"/>
          <w:sz w:val="28"/>
          <w:szCs w:val="28"/>
        </w:rPr>
        <w:t xml:space="preserve">ть, в 2024 году составила 79,8% - данный показатель имеет тенденцию к стабильному росту. </w:t>
      </w:r>
      <w:r w:rsidRPr="006B014B">
        <w:rPr>
          <w:rFonts w:ascii="Times New Roman" w:hAnsi="Times New Roman" w:cs="Times New Roman"/>
          <w:sz w:val="28"/>
          <w:szCs w:val="28"/>
        </w:rPr>
        <w:t>В г. Гомел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014B">
        <w:rPr>
          <w:rFonts w:ascii="Times New Roman" w:hAnsi="Times New Roman" w:cs="Times New Roman"/>
          <w:sz w:val="28"/>
          <w:szCs w:val="28"/>
        </w:rPr>
        <w:t xml:space="preserve"> обеспечиваются условия для повышения уровня физической активности населения всех возрастов посредством строительства и реконструкции спортивных площадок и внутри дворовых территорий. С целью популяризации здорового образа жизни и развития физического здоровья населения посещение спортивных объектов всех учреждений образования доступно в период работы с 08.00 до 20.00.</w:t>
      </w:r>
    </w:p>
    <w:p w14:paraId="27DEFF7B" w14:textId="77777777" w:rsidR="00F7293A" w:rsidRPr="00E830C6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0C6">
        <w:rPr>
          <w:rFonts w:ascii="Times New Roman" w:hAnsi="Times New Roman" w:cs="Times New Roman"/>
          <w:sz w:val="28"/>
          <w:szCs w:val="28"/>
        </w:rPr>
        <w:t>В настоящее время активно развивается «Рух дваровых гульняў» – совместный проект с общественным объединением «Совет отцов города Гомеля», направленный на возрождение дворовых игр, пропаганду здорового образа жизни, совместное времяпрепровождение детей и родителей во дворах и школьных площадках.</w:t>
      </w:r>
    </w:p>
    <w:p w14:paraId="30FBD1AC" w14:textId="77777777" w:rsidR="00F7293A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39B">
        <w:rPr>
          <w:rFonts w:ascii="Times New Roman" w:hAnsi="Times New Roman" w:cs="Times New Roman"/>
          <w:sz w:val="28"/>
          <w:szCs w:val="28"/>
        </w:rPr>
        <w:t>Решением Гомельского городского Совета депутатов от 2 апреля 2020 года №155 утверждена Концепция развития велосипедного движения и средств персональной мобильности в г. Гомеле, которая предполагает совместную работу исполнительной власти города, проектных организаций, городской общественности по созданию велоинфраструктуры города. На территории г. Гомеля общая продолжительность велодорожек</w:t>
      </w:r>
      <w:r>
        <w:rPr>
          <w:rFonts w:ascii="Times New Roman" w:hAnsi="Times New Roman" w:cs="Times New Roman"/>
          <w:sz w:val="28"/>
          <w:szCs w:val="28"/>
        </w:rPr>
        <w:t xml:space="preserve"> в 2024 году</w:t>
      </w:r>
      <w:r w:rsidRPr="0049739B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>ила</w:t>
      </w:r>
      <w:r w:rsidRPr="0049739B">
        <w:rPr>
          <w:rFonts w:ascii="Times New Roman" w:hAnsi="Times New Roman" w:cs="Times New Roman"/>
          <w:sz w:val="28"/>
          <w:szCs w:val="28"/>
        </w:rPr>
        <w:t xml:space="preserve"> порядка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9739B">
        <w:rPr>
          <w:rFonts w:ascii="Times New Roman" w:hAnsi="Times New Roman" w:cs="Times New Roman"/>
          <w:sz w:val="28"/>
          <w:szCs w:val="28"/>
        </w:rPr>
        <w:t>5 км</w:t>
      </w:r>
      <w:r>
        <w:rPr>
          <w:rFonts w:ascii="Times New Roman" w:hAnsi="Times New Roman" w:cs="Times New Roman"/>
          <w:sz w:val="28"/>
          <w:szCs w:val="28"/>
        </w:rPr>
        <w:t>, что на 9,5 км больше уровня 2021 года</w:t>
      </w:r>
      <w:r w:rsidRPr="0049739B">
        <w:rPr>
          <w:rFonts w:ascii="Times New Roman" w:hAnsi="Times New Roman" w:cs="Times New Roman"/>
          <w:sz w:val="28"/>
          <w:szCs w:val="28"/>
        </w:rPr>
        <w:t>. Согласно Концепции к 2030 году запланировано построить порядка 255 км велодорожек, связав все 4 района города в единую сеть.</w:t>
      </w:r>
    </w:p>
    <w:p w14:paraId="47A791F8" w14:textId="77777777" w:rsidR="00F7293A" w:rsidRDefault="00F7293A" w:rsidP="00F72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B1B10">
        <w:rPr>
          <w:rFonts w:ascii="Times New Roman" w:hAnsi="Times New Roman" w:cs="Times New Roman"/>
          <w:sz w:val="28"/>
          <w:szCs w:val="28"/>
        </w:rPr>
        <w:t>дельный вес дворовых (внутриквартальных) территорий, оборудованных комплексными спортивными площадками (сооружениями) для занятий физической культурой и спортом</w:t>
      </w:r>
      <w:r>
        <w:rPr>
          <w:rFonts w:ascii="Times New Roman" w:hAnsi="Times New Roman" w:cs="Times New Roman"/>
          <w:sz w:val="28"/>
          <w:szCs w:val="28"/>
        </w:rPr>
        <w:t xml:space="preserve"> ежегодно увеличивается. В 2021 году построено 4 новых воркаут-площадки, в</w:t>
      </w:r>
      <w:r w:rsidRPr="00C13A7F">
        <w:rPr>
          <w:rFonts w:ascii="Times New Roman" w:hAnsi="Times New Roman" w:cs="Times New Roman"/>
          <w:sz w:val="28"/>
          <w:szCs w:val="28"/>
        </w:rPr>
        <w:t xml:space="preserve"> сентябре 2022 года </w:t>
      </w:r>
      <w:r w:rsidRPr="00C13A7F">
        <w:rPr>
          <w:rFonts w:ascii="Times New Roman" w:hAnsi="Times New Roman" w:cs="Times New Roman"/>
          <w:sz w:val="28"/>
          <w:szCs w:val="28"/>
        </w:rPr>
        <w:lastRenderedPageBreak/>
        <w:t>открыта многофункциональная спортивно-игровая площадка в Советском районе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A7F">
        <w:rPr>
          <w:rFonts w:ascii="Times New Roman" w:hAnsi="Times New Roman" w:cs="Times New Roman"/>
          <w:sz w:val="28"/>
          <w:szCs w:val="28"/>
        </w:rPr>
        <w:t>г. Гомеля</w:t>
      </w:r>
      <w:r>
        <w:rPr>
          <w:rFonts w:ascii="Times New Roman" w:hAnsi="Times New Roman" w:cs="Times New Roman"/>
          <w:sz w:val="28"/>
          <w:szCs w:val="28"/>
        </w:rPr>
        <w:t>, в 2023 и 2024 году введены в эксплуатацию еще 8 новых игровых площадок.</w:t>
      </w:r>
    </w:p>
    <w:p w14:paraId="4FC43139" w14:textId="7814C89D" w:rsidR="00242798" w:rsidRPr="0014270F" w:rsidRDefault="00242798" w:rsidP="00242798">
      <w:pPr>
        <w:ind w:firstLine="708"/>
        <w:jc w:val="both"/>
        <w:rPr>
          <w:sz w:val="28"/>
          <w:szCs w:val="28"/>
        </w:rPr>
      </w:pPr>
      <w:r w:rsidRPr="00242798">
        <w:rPr>
          <w:rFonts w:ascii="Times New Roman" w:hAnsi="Times New Roman" w:cs="Times New Roman"/>
          <w:bCs/>
          <w:sz w:val="28"/>
          <w:szCs w:val="28"/>
        </w:rPr>
        <w:t>На территории г. Гомеля реализуется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42798">
        <w:rPr>
          <w:rFonts w:ascii="Times New Roman" w:hAnsi="Times New Roman" w:cs="Times New Roman"/>
          <w:sz w:val="28"/>
          <w:szCs w:val="28"/>
        </w:rPr>
        <w:t>осударственный профилактический п</w:t>
      </w:r>
      <w:r w:rsidR="00A51162">
        <w:rPr>
          <w:rFonts w:ascii="Times New Roman" w:hAnsi="Times New Roman" w:cs="Times New Roman"/>
          <w:sz w:val="28"/>
          <w:szCs w:val="28"/>
        </w:rPr>
        <w:t xml:space="preserve">роект «Гомель – здоровый город», который </w:t>
      </w:r>
      <w:r w:rsidRPr="00242798">
        <w:rPr>
          <w:rFonts w:ascii="Times New Roman" w:hAnsi="Times New Roman" w:cs="Times New Roman"/>
          <w:sz w:val="28"/>
          <w:szCs w:val="28"/>
        </w:rPr>
        <w:t>начал реализовываться в 2015 году как векторное направление на базе учреждения образования «Гомельский государственный медицинский колледж», с 2020 года – как самостоятельный проект. В рамках реализации Проекта «Гомель – здоровый город» разработан ряд организационных документов: план мероприятий на 2020-2024 годы</w:t>
      </w:r>
      <w:r w:rsidR="00A51162">
        <w:rPr>
          <w:rFonts w:ascii="Times New Roman" w:hAnsi="Times New Roman" w:cs="Times New Roman"/>
          <w:sz w:val="28"/>
          <w:szCs w:val="28"/>
        </w:rPr>
        <w:t xml:space="preserve"> и 2025-2028 годы</w:t>
      </w:r>
      <w:r w:rsidRPr="00242798">
        <w:rPr>
          <w:rFonts w:ascii="Times New Roman" w:hAnsi="Times New Roman" w:cs="Times New Roman"/>
          <w:sz w:val="28"/>
          <w:szCs w:val="28"/>
        </w:rPr>
        <w:t>, Профиль здоровья, на официальных сайтах Гомельского городского исполнительного комитета и государственного учреждения «Гомельский городской центр гигиены и эпидемиологии» создана рубрика «Гомель – здоровый город», где размещена актуальная информация о ходе реализации проекта и основные организационные документы. В рамках Проекта реализуется 6 профилактических проектов, направленных на сохранение и укрепление здоровья всех слоев населения.</w:t>
      </w:r>
    </w:p>
    <w:p w14:paraId="562CE147" w14:textId="22FFEF91" w:rsidR="00F7293A" w:rsidRPr="00F17DF3" w:rsidRDefault="00F17DF3" w:rsidP="00F17D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17DF3">
        <w:rPr>
          <w:rFonts w:ascii="Times New Roman" w:hAnsi="Times New Roman" w:cs="Times New Roman"/>
          <w:sz w:val="28"/>
          <w:szCs w:val="28"/>
        </w:rPr>
        <w:t>У</w:t>
      </w:r>
      <w:r w:rsidRPr="00F17DF3">
        <w:rPr>
          <w:rFonts w:ascii="Times New Roman" w:hAnsi="Times New Roman" w:cs="Times New Roman"/>
          <w:sz w:val="28"/>
          <w:szCs w:val="28"/>
        </w:rPr>
        <w:t>дельный вес учреждений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общего среднего образования</w:t>
      </w:r>
      <w:r w:rsidRPr="00F17DF3">
        <w:rPr>
          <w:rFonts w:ascii="Times New Roman" w:hAnsi="Times New Roman" w:cs="Times New Roman"/>
          <w:sz w:val="28"/>
          <w:szCs w:val="28"/>
        </w:rPr>
        <w:t>, реализующих проекты гигиенической направленности с целью сохранения и укрепления здоровья учащихся</w:t>
      </w:r>
      <w:r>
        <w:rPr>
          <w:rFonts w:ascii="Times New Roman" w:hAnsi="Times New Roman" w:cs="Times New Roman"/>
          <w:bCs/>
          <w:sz w:val="28"/>
          <w:szCs w:val="28"/>
        </w:rPr>
        <w:t>, составляет 100%, поскольку все УОСО          г. Гомеля задействованы в реализации республиканского информационного проекта «Школа – территория здоровья».</w:t>
      </w:r>
    </w:p>
    <w:p w14:paraId="3A56816B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C50947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A4D2C9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61FA79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206479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D6E413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A3745E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CE9B8B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969BAB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C88DAF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3AF435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3BD4EB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F22185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4ED443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B06135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7F06B0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8EF4FA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CA8125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0FB28D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022BE2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688706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EC3548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090310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D401DF" w14:textId="77777777" w:rsidR="00F7293A" w:rsidRDefault="00F7293A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227CAF" w14:textId="0ACD58CA" w:rsidR="00B669B7" w:rsidRDefault="00F53A98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3A98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14:paraId="078E3D12" w14:textId="323198B0" w:rsidR="006B2EEA" w:rsidRDefault="006B2EEA" w:rsidP="006B2EE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современных демографических условиях вопрос сохранения и укрепления здоровья населения можно считать самым актуальным.</w:t>
      </w:r>
    </w:p>
    <w:p w14:paraId="33BB6FAE" w14:textId="768789B7" w:rsidR="006B2EEA" w:rsidRDefault="00342BFC" w:rsidP="00342BF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Здоровье и благополучие являются </w:t>
      </w:r>
      <w:r w:rsidRPr="00342BFC">
        <w:rPr>
          <w:rFonts w:ascii="Times New Roman" w:hAnsi="Times New Roman" w:cs="Times New Roman"/>
          <w:bCs/>
          <w:sz w:val="28"/>
          <w:szCs w:val="28"/>
        </w:rPr>
        <w:t>ключевы</w:t>
      </w:r>
      <w:r>
        <w:rPr>
          <w:rFonts w:ascii="Times New Roman" w:hAnsi="Times New Roman" w:cs="Times New Roman"/>
          <w:bCs/>
          <w:sz w:val="28"/>
          <w:szCs w:val="28"/>
        </w:rPr>
        <w:t xml:space="preserve">м фактором экономического и </w:t>
      </w:r>
      <w:r w:rsidRPr="00342BFC">
        <w:rPr>
          <w:rFonts w:ascii="Times New Roman" w:hAnsi="Times New Roman" w:cs="Times New Roman"/>
          <w:bCs/>
          <w:sz w:val="28"/>
          <w:szCs w:val="28"/>
        </w:rPr>
        <w:t>социального развития и имеют важн</w:t>
      </w:r>
      <w:r>
        <w:rPr>
          <w:rFonts w:ascii="Times New Roman" w:hAnsi="Times New Roman" w:cs="Times New Roman"/>
          <w:bCs/>
          <w:sz w:val="28"/>
          <w:szCs w:val="28"/>
        </w:rPr>
        <w:t xml:space="preserve">ейшее значение в жизни каждого </w:t>
      </w:r>
      <w:r w:rsidRPr="00342BFC">
        <w:rPr>
          <w:rFonts w:ascii="Times New Roman" w:hAnsi="Times New Roman" w:cs="Times New Roman"/>
          <w:bCs/>
          <w:sz w:val="28"/>
          <w:szCs w:val="28"/>
        </w:rPr>
        <w:t>человека, для каждой семьи и всех сообществ.</w:t>
      </w:r>
    </w:p>
    <w:p w14:paraId="05202ADF" w14:textId="114CD49C" w:rsidR="00841374" w:rsidRDefault="00372776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емографическая ситуация в </w:t>
      </w:r>
      <w:r w:rsidR="00841374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 w:rsidRPr="00841374">
        <w:rPr>
          <w:rFonts w:ascii="Times New Roman" w:hAnsi="Times New Roman" w:cs="Times New Roman"/>
          <w:sz w:val="28"/>
          <w:szCs w:val="28"/>
        </w:rPr>
        <w:t>характеризуется процессами убыли населения, которая формируется под влия</w:t>
      </w:r>
      <w:r w:rsidR="00841374">
        <w:rPr>
          <w:rFonts w:ascii="Times New Roman" w:hAnsi="Times New Roman" w:cs="Times New Roman"/>
          <w:sz w:val="28"/>
          <w:szCs w:val="28"/>
        </w:rPr>
        <w:t>нием низкого уровня рождаемости и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>
        <w:rPr>
          <w:rFonts w:ascii="Times New Roman" w:hAnsi="Times New Roman" w:cs="Times New Roman"/>
          <w:sz w:val="28"/>
          <w:szCs w:val="28"/>
        </w:rPr>
        <w:t>высоких показателей смертности.</w:t>
      </w:r>
    </w:p>
    <w:p w14:paraId="68BAEE8A" w14:textId="61D5A054" w:rsidR="0013009D" w:rsidRDefault="0013009D" w:rsidP="001300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83C16">
        <w:rPr>
          <w:rFonts w:ascii="Times New Roman" w:hAnsi="Times New Roman"/>
          <w:sz w:val="28"/>
          <w:szCs w:val="28"/>
        </w:rPr>
        <w:t xml:space="preserve">Работа по улучшению данных показателей </w:t>
      </w:r>
      <w:r>
        <w:rPr>
          <w:rFonts w:ascii="Times New Roman" w:hAnsi="Times New Roman"/>
          <w:sz w:val="28"/>
          <w:szCs w:val="28"/>
        </w:rPr>
        <w:t xml:space="preserve">должна </w:t>
      </w:r>
      <w:r w:rsidRPr="00583C16">
        <w:rPr>
          <w:rFonts w:ascii="Times New Roman" w:hAnsi="Times New Roman"/>
          <w:sz w:val="28"/>
          <w:szCs w:val="28"/>
        </w:rPr>
        <w:t xml:space="preserve">строится на основе межведомственного взаимодействия всех заинтересованных служб </w:t>
      </w:r>
      <w:r>
        <w:rPr>
          <w:rFonts w:ascii="Times New Roman" w:hAnsi="Times New Roman"/>
          <w:sz w:val="28"/>
          <w:szCs w:val="28"/>
        </w:rPr>
        <w:t>и организаций города</w:t>
      </w:r>
      <w:r w:rsidRPr="00583C16">
        <w:rPr>
          <w:rFonts w:ascii="Times New Roman" w:hAnsi="Times New Roman"/>
          <w:sz w:val="28"/>
          <w:szCs w:val="28"/>
        </w:rPr>
        <w:t xml:space="preserve">, </w:t>
      </w:r>
      <w:r w:rsidRPr="00634AE1">
        <w:rPr>
          <w:rFonts w:ascii="Times New Roman" w:hAnsi="Times New Roman"/>
          <w:sz w:val="28"/>
          <w:szCs w:val="28"/>
        </w:rPr>
        <w:t>в том числе, путем проведения информационно-образовательной работы по профилактике табакокурения, пьянства, болезней системы кровообращения, онкологических заболеваний, внешних причин смерти и др.</w:t>
      </w:r>
    </w:p>
    <w:p w14:paraId="2BC60A61" w14:textId="77777777" w:rsidR="00A811D6" w:rsidRDefault="0013009D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увеличения общего коэффициента рождаемости, </w:t>
      </w:r>
      <w:r w:rsidRPr="00313740">
        <w:rPr>
          <w:rFonts w:ascii="Times New Roman" w:hAnsi="Times New Roman" w:cs="Times New Roman"/>
          <w:sz w:val="28"/>
          <w:szCs w:val="28"/>
        </w:rPr>
        <w:t>усилия медицинских работников должны быть направлены на снижение числа абортов, в 100% должно осуществляться предабортное консультирование, предупреждение бесплодия, ра</w:t>
      </w:r>
      <w:r>
        <w:rPr>
          <w:rFonts w:ascii="Times New Roman" w:hAnsi="Times New Roman" w:cs="Times New Roman"/>
          <w:sz w:val="28"/>
          <w:szCs w:val="28"/>
        </w:rPr>
        <w:t xml:space="preserve">ннее взятие беременных на учет. </w:t>
      </w:r>
    </w:p>
    <w:p w14:paraId="665E0670" w14:textId="5BDFA3F9" w:rsidR="0013009D" w:rsidRPr="00313740" w:rsidRDefault="00A811D6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низкий уровень рождаемости связан</w:t>
      </w:r>
      <w:r w:rsidR="00D238C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нестабильной тенденцией к заключению браков, поэтому необходимо о</w:t>
      </w:r>
      <w:r w:rsidR="0013009D" w:rsidRPr="00313740">
        <w:rPr>
          <w:rFonts w:ascii="Times New Roman" w:hAnsi="Times New Roman" w:cs="Times New Roman"/>
          <w:sz w:val="28"/>
          <w:szCs w:val="28"/>
        </w:rPr>
        <w:t>бязательное проведение активной информационно</w:t>
      </w:r>
      <w:r w:rsidR="00F00160">
        <w:rPr>
          <w:rFonts w:ascii="Times New Roman" w:hAnsi="Times New Roman" w:cs="Times New Roman"/>
          <w:sz w:val="28"/>
          <w:szCs w:val="28"/>
        </w:rPr>
        <w:t>-</w:t>
      </w:r>
      <w:r w:rsidR="0013009D" w:rsidRPr="00313740">
        <w:rPr>
          <w:rFonts w:ascii="Times New Roman" w:hAnsi="Times New Roman" w:cs="Times New Roman"/>
          <w:sz w:val="28"/>
          <w:szCs w:val="28"/>
        </w:rPr>
        <w:t>образовательной работы по пропаганде семейных ценностей, сохранению репродуктивного здоровья и самосохранительному поведению.</w:t>
      </w:r>
    </w:p>
    <w:p w14:paraId="5C32FC20" w14:textId="5BAB8D53" w:rsidR="00841374" w:rsidRDefault="00724EEA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Отмечается стабилизация показателя общей заболеваемости. </w:t>
      </w:r>
      <w:r w:rsidRPr="00724EEA">
        <w:rPr>
          <w:rFonts w:ascii="Times New Roman" w:hAnsi="Times New Roman" w:cs="Times New Roman"/>
          <w:sz w:val="28"/>
          <w:szCs w:val="28"/>
        </w:rPr>
        <w:t>Динамика первичной заболеваемости обусловлена умеренным ростом показателя первичной заболеваемости детского населения при снижении показателя первичной заболеваемости взрослых в возрасте 18 лет и с</w:t>
      </w:r>
      <w:r>
        <w:rPr>
          <w:rFonts w:ascii="Times New Roman" w:hAnsi="Times New Roman" w:cs="Times New Roman"/>
          <w:sz w:val="28"/>
          <w:szCs w:val="28"/>
        </w:rPr>
        <w:t>тарше.</w:t>
      </w:r>
    </w:p>
    <w:p w14:paraId="2B52C70B" w14:textId="77777777" w:rsidR="0045588F" w:rsidRDefault="00D4212C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Отмечается рост показателя с временной утратой трудоспособности. </w:t>
      </w:r>
      <w:r w:rsidR="0045588F" w:rsidRPr="0045588F">
        <w:rPr>
          <w:rFonts w:ascii="Times New Roman" w:hAnsi="Times New Roman" w:cs="Times New Roman"/>
          <w:sz w:val="28"/>
          <w:szCs w:val="28"/>
        </w:rPr>
        <w:t>За 2020-2024 годы в городе Гомеля наблюдается выраженное увеличение числа случаев болезней системы кровообращения у взрослых</w:t>
      </w:r>
      <w:r w:rsidRPr="0045588F">
        <w:rPr>
          <w:rFonts w:ascii="Times New Roman" w:hAnsi="Times New Roman" w:cs="Times New Roman"/>
          <w:sz w:val="28"/>
          <w:szCs w:val="28"/>
        </w:rPr>
        <w:t>.</w:t>
      </w:r>
      <w:r w:rsidR="004340C7">
        <w:rPr>
          <w:rFonts w:ascii="Times New Roman" w:hAnsi="Times New Roman" w:cs="Times New Roman"/>
          <w:sz w:val="28"/>
          <w:szCs w:val="28"/>
        </w:rPr>
        <w:t xml:space="preserve"> </w:t>
      </w:r>
      <w:r w:rsidR="0045588F" w:rsidRPr="0045588F">
        <w:rPr>
          <w:rFonts w:ascii="Times New Roman" w:hAnsi="Times New Roman" w:cs="Times New Roman"/>
          <w:sz w:val="28"/>
          <w:szCs w:val="28"/>
        </w:rPr>
        <w:t>Отмечен умеренный рост показателя во всех возрастных категориях населения, в 202</w:t>
      </w:r>
      <w:r w:rsidR="0045588F">
        <w:rPr>
          <w:rFonts w:ascii="Times New Roman" w:hAnsi="Times New Roman" w:cs="Times New Roman"/>
          <w:sz w:val="28"/>
          <w:szCs w:val="28"/>
        </w:rPr>
        <w:t>4 году данный показатель снижен.</w:t>
      </w:r>
    </w:p>
    <w:p w14:paraId="768F8317" w14:textId="477D41D1" w:rsidR="00D4212C" w:rsidRDefault="00B00DA3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повлиять на данные показатели необходимо проведение широкомасштабной информационно-образовательной работы по профилактике данных заболеваний как со стороны </w:t>
      </w:r>
      <w:r w:rsidR="00880BE9">
        <w:rPr>
          <w:rFonts w:ascii="Times New Roman" w:hAnsi="Times New Roman" w:cs="Times New Roman"/>
          <w:sz w:val="28"/>
          <w:szCs w:val="28"/>
        </w:rPr>
        <w:t>специалистов учреждений здравоохранения</w:t>
      </w:r>
      <w:r>
        <w:rPr>
          <w:rFonts w:ascii="Times New Roman" w:hAnsi="Times New Roman" w:cs="Times New Roman"/>
          <w:sz w:val="28"/>
          <w:szCs w:val="28"/>
        </w:rPr>
        <w:t>, так и со стороны руководителей учреждений и предприятий города.</w:t>
      </w:r>
      <w:r w:rsidR="00043B39">
        <w:rPr>
          <w:rFonts w:ascii="Times New Roman" w:hAnsi="Times New Roman" w:cs="Times New Roman"/>
          <w:sz w:val="28"/>
          <w:szCs w:val="28"/>
        </w:rPr>
        <w:t xml:space="preserve"> </w:t>
      </w:r>
      <w:r w:rsidR="00043B39" w:rsidRPr="00043B39">
        <w:rPr>
          <w:rFonts w:ascii="Times New Roman" w:eastAsia="Calibri" w:hAnsi="Times New Roman" w:cs="Times New Roman"/>
          <w:sz w:val="28"/>
          <w:szCs w:val="28"/>
        </w:rPr>
        <w:t>Обеспечить внедрение системы поощрения работников, ведущих здоровый образ жизни, путем включения в коллективные договора организаций дополнительных гарантий, организацию материального стимулирования лиц, ведущих здоровый образ жизни.</w:t>
      </w:r>
    </w:p>
    <w:p w14:paraId="19E6F9B7" w14:textId="59574A40" w:rsidR="0099244B" w:rsidRPr="00841374" w:rsidRDefault="00880BE9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учетом того, что</w:t>
      </w:r>
      <w:r w:rsidR="0099244B">
        <w:rPr>
          <w:rFonts w:ascii="Times New Roman" w:hAnsi="Times New Roman" w:cs="Times New Roman"/>
          <w:sz w:val="28"/>
          <w:szCs w:val="28"/>
        </w:rPr>
        <w:t xml:space="preserve"> отмечается резкий рост болезней системы кровообращения у взрослых 18 лет и старше, особое значение необходимо </w:t>
      </w:r>
      <w:r w:rsidR="007812D4">
        <w:rPr>
          <w:rFonts w:ascii="Times New Roman" w:hAnsi="Times New Roman" w:cs="Times New Roman"/>
          <w:sz w:val="28"/>
          <w:szCs w:val="28"/>
        </w:rPr>
        <w:t xml:space="preserve">придать не только лечению и оказанию неотложной помощи, но и пропаганде здорового образа жизни, проведению информационно-образовательных акций </w:t>
      </w:r>
      <w:r>
        <w:rPr>
          <w:rFonts w:ascii="Times New Roman" w:hAnsi="Times New Roman" w:cs="Times New Roman"/>
          <w:sz w:val="28"/>
          <w:szCs w:val="28"/>
        </w:rPr>
        <w:t>по профилактике болезней системы кровообращения</w:t>
      </w:r>
      <w:r w:rsidR="007812D4">
        <w:rPr>
          <w:rFonts w:ascii="Times New Roman" w:hAnsi="Times New Roman" w:cs="Times New Roman"/>
          <w:sz w:val="28"/>
          <w:szCs w:val="28"/>
        </w:rPr>
        <w:t xml:space="preserve"> в местах массового скопления людей.</w:t>
      </w:r>
    </w:p>
    <w:p w14:paraId="27F8F93B" w14:textId="218D1BD2" w:rsidR="00F17A3E" w:rsidRDefault="00F17A3E" w:rsidP="00F17A3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0891">
        <w:rPr>
          <w:rFonts w:ascii="Times New Roman" w:hAnsi="Times New Roman"/>
          <w:sz w:val="28"/>
          <w:szCs w:val="28"/>
        </w:rPr>
        <w:t>Здоровье детей следует рассматривать как важнейшую составляющую санитарно-эпидемиологического благополучия общества, в дальнейшем определяющую здоровье нации. Являясь наиболее чувствительной к условиям среды обитания группой населения, дети более остро реагируют на неблагоприятное ее воздействие. Кроме того, именно в детском возрасте формируется основа заболеваемости взрослого населения, во многом определяется будущая медико-демографическая ситуация в обществе.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169D3A0" w14:textId="1821FD40" w:rsidR="007471B4" w:rsidRDefault="00F17A3E" w:rsidP="007471B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порядке здоровьесбережения детского населения города </w:t>
      </w:r>
      <w:r w:rsidR="00880BE9">
        <w:rPr>
          <w:rFonts w:ascii="Times New Roman" w:hAnsi="Times New Roman"/>
          <w:sz w:val="28"/>
          <w:szCs w:val="28"/>
        </w:rPr>
        <w:t>Гомеля</w:t>
      </w:r>
      <w:r>
        <w:rPr>
          <w:rFonts w:ascii="Times New Roman" w:hAnsi="Times New Roman"/>
          <w:sz w:val="28"/>
          <w:szCs w:val="28"/>
        </w:rPr>
        <w:t xml:space="preserve"> целесообразным будет реализация </w:t>
      </w:r>
      <w:r w:rsidR="00C12517">
        <w:rPr>
          <w:rFonts w:ascii="Times New Roman" w:hAnsi="Times New Roman"/>
          <w:sz w:val="28"/>
          <w:szCs w:val="28"/>
        </w:rPr>
        <w:t xml:space="preserve">межведомственного </w:t>
      </w:r>
      <w:r>
        <w:rPr>
          <w:rFonts w:ascii="Times New Roman" w:hAnsi="Times New Roman"/>
          <w:sz w:val="28"/>
          <w:szCs w:val="28"/>
        </w:rPr>
        <w:t>профилактического проекта «Школа – территория здоровья»</w:t>
      </w:r>
      <w:r w:rsidR="00DC089A">
        <w:rPr>
          <w:rFonts w:ascii="Times New Roman" w:hAnsi="Times New Roman"/>
          <w:sz w:val="28"/>
          <w:szCs w:val="28"/>
        </w:rPr>
        <w:t xml:space="preserve"> во всех учреждениях </w:t>
      </w:r>
      <w:r w:rsidR="007471B4">
        <w:rPr>
          <w:rFonts w:ascii="Times New Roman" w:hAnsi="Times New Roman"/>
          <w:sz w:val="28"/>
          <w:szCs w:val="28"/>
        </w:rPr>
        <w:t xml:space="preserve">образования города, в рамках которого возможно проведение различных пресс-мероприятий, игр, тренингов и др. </w:t>
      </w:r>
      <w:r w:rsidR="00237C92">
        <w:rPr>
          <w:rFonts w:ascii="Times New Roman" w:hAnsi="Times New Roman"/>
          <w:sz w:val="28"/>
          <w:szCs w:val="28"/>
        </w:rPr>
        <w:t xml:space="preserve">Проведение мероприятий по профилактике детского травматизма. </w:t>
      </w:r>
      <w:r w:rsidR="007471B4">
        <w:rPr>
          <w:rFonts w:ascii="Times New Roman" w:hAnsi="Times New Roman"/>
          <w:sz w:val="28"/>
          <w:szCs w:val="28"/>
        </w:rPr>
        <w:t xml:space="preserve">Также с целью повышения физической активности детей необходимо обеспечить проведение </w:t>
      </w:r>
      <w:r w:rsidR="00FA1A44">
        <w:rPr>
          <w:rFonts w:ascii="Times New Roman" w:hAnsi="Times New Roman"/>
          <w:sz w:val="28"/>
          <w:szCs w:val="28"/>
        </w:rPr>
        <w:t>спортивно-массовых мероприятий, «Дней здоровья» и спартакиад.</w:t>
      </w:r>
      <w:r w:rsidR="007471B4">
        <w:rPr>
          <w:rFonts w:ascii="Times New Roman" w:hAnsi="Times New Roman"/>
          <w:sz w:val="28"/>
          <w:szCs w:val="28"/>
        </w:rPr>
        <w:t xml:space="preserve"> </w:t>
      </w:r>
    </w:p>
    <w:p w14:paraId="48BB302F" w14:textId="711BBB81" w:rsidR="00841374" w:rsidRDefault="00DC682C" w:rsidP="00883E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82C">
        <w:rPr>
          <w:rFonts w:ascii="Times New Roman" w:hAnsi="Times New Roman"/>
          <w:sz w:val="28"/>
          <w:szCs w:val="28"/>
        </w:rPr>
        <w:t>По статистическим данным в 2022 году по сравнению с 2020 годом число впервые зарегистрированных случаев заболеваний болезнями органов дыхания увеличилось в 2,9 раз у взрослых в возрасте 18 лет и старше, а в 2024 году произошло снижение показателя на 68,8% в сравнении с 2022 годом. У детей этот показатель снизился в 1,4 раза в 2024 году по сравнению с 2022 и характеризуется умеренным снижением на фоне нестабильной тенденции показателя</w:t>
      </w:r>
      <w:r>
        <w:rPr>
          <w:rFonts w:ascii="Times New Roman" w:hAnsi="Times New Roman"/>
          <w:sz w:val="28"/>
          <w:szCs w:val="28"/>
        </w:rPr>
        <w:t>. Р</w:t>
      </w:r>
      <w:r w:rsidR="0044099D">
        <w:rPr>
          <w:rFonts w:ascii="Times New Roman" w:hAnsi="Times New Roman"/>
          <w:sz w:val="28"/>
          <w:szCs w:val="28"/>
        </w:rPr>
        <w:t>ост данных показател</w:t>
      </w:r>
      <w:r w:rsidR="001A7C3B">
        <w:rPr>
          <w:rFonts w:ascii="Times New Roman" w:hAnsi="Times New Roman"/>
          <w:sz w:val="28"/>
          <w:szCs w:val="28"/>
        </w:rPr>
        <w:t>е</w:t>
      </w:r>
      <w:r w:rsidR="0044099D">
        <w:rPr>
          <w:rFonts w:ascii="Times New Roman" w:hAnsi="Times New Roman"/>
          <w:sz w:val="28"/>
          <w:szCs w:val="28"/>
        </w:rPr>
        <w:t xml:space="preserve">й обусловлен влиянием пандемии </w:t>
      </w:r>
      <w:r w:rsidR="0044099D">
        <w:rPr>
          <w:rFonts w:ascii="Times New Roman" w:hAnsi="Times New Roman" w:cs="Times New Roman"/>
          <w:sz w:val="28"/>
          <w:szCs w:val="28"/>
        </w:rPr>
        <w:t>COVID-19.</w:t>
      </w:r>
      <w:r w:rsidR="00883EC8">
        <w:rPr>
          <w:rFonts w:ascii="Times New Roman" w:hAnsi="Times New Roman"/>
          <w:sz w:val="28"/>
          <w:szCs w:val="28"/>
        </w:rPr>
        <w:t xml:space="preserve"> </w:t>
      </w:r>
      <w:r w:rsidR="0001221A">
        <w:rPr>
          <w:rFonts w:ascii="Times New Roman" w:hAnsi="Times New Roman" w:cs="Times New Roman"/>
          <w:bCs/>
          <w:sz w:val="28"/>
          <w:szCs w:val="28"/>
        </w:rPr>
        <w:t xml:space="preserve">Для решения данной ситуации необходимо проведение активной профилактической работы, направленной на информирование населения </w:t>
      </w:r>
      <w:r w:rsidR="00883EC8">
        <w:rPr>
          <w:rFonts w:ascii="Times New Roman" w:hAnsi="Times New Roman" w:cs="Times New Roman"/>
          <w:bCs/>
          <w:sz w:val="28"/>
          <w:szCs w:val="28"/>
        </w:rPr>
        <w:t xml:space="preserve">о необходимости вакцинации против гриппа и </w:t>
      </w:r>
      <w:r w:rsidR="00883EC8">
        <w:rPr>
          <w:rFonts w:ascii="Times New Roman" w:hAnsi="Times New Roman" w:cs="Times New Roman"/>
          <w:sz w:val="28"/>
          <w:szCs w:val="28"/>
        </w:rPr>
        <w:t>COVID-19 с использован</w:t>
      </w:r>
      <w:r w:rsidR="00E03205">
        <w:rPr>
          <w:rFonts w:ascii="Times New Roman" w:hAnsi="Times New Roman" w:cs="Times New Roman"/>
          <w:sz w:val="28"/>
          <w:szCs w:val="28"/>
        </w:rPr>
        <w:t xml:space="preserve">ием средств массовой информации и разъяснением о том, кому в первую очередь необходимо </w:t>
      </w:r>
      <w:r w:rsidR="00880BE9">
        <w:rPr>
          <w:rFonts w:ascii="Times New Roman" w:hAnsi="Times New Roman" w:cs="Times New Roman"/>
          <w:sz w:val="28"/>
          <w:szCs w:val="28"/>
        </w:rPr>
        <w:t>вакцинироваться</w:t>
      </w:r>
      <w:r w:rsidR="00E03205">
        <w:rPr>
          <w:rFonts w:ascii="Times New Roman" w:hAnsi="Times New Roman" w:cs="Times New Roman"/>
          <w:sz w:val="28"/>
          <w:szCs w:val="28"/>
        </w:rPr>
        <w:t>.</w:t>
      </w:r>
    </w:p>
    <w:p w14:paraId="12B61415" w14:textId="09BD8732" w:rsidR="00302681" w:rsidRPr="0060185A" w:rsidRDefault="008569BE" w:rsidP="0030268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569BE">
        <w:rPr>
          <w:rFonts w:ascii="Times New Roman" w:hAnsi="Times New Roman"/>
          <w:sz w:val="28"/>
          <w:szCs w:val="28"/>
        </w:rPr>
        <w:t xml:space="preserve">Одной из </w:t>
      </w:r>
      <w:r w:rsidR="00302681" w:rsidRPr="008569BE">
        <w:rPr>
          <w:rFonts w:ascii="Times New Roman" w:hAnsi="Times New Roman"/>
          <w:sz w:val="28"/>
          <w:szCs w:val="28"/>
        </w:rPr>
        <w:t xml:space="preserve">проблем, препятствующей обеспечению населения города доброкачественной питьевой водой, является содержание </w:t>
      </w:r>
      <w:r>
        <w:rPr>
          <w:rFonts w:ascii="Times New Roman" w:hAnsi="Times New Roman"/>
          <w:sz w:val="28"/>
          <w:szCs w:val="28"/>
        </w:rPr>
        <w:t xml:space="preserve">в ней </w:t>
      </w:r>
      <w:r w:rsidR="00302681" w:rsidRPr="008569BE">
        <w:rPr>
          <w:rFonts w:ascii="Times New Roman" w:hAnsi="Times New Roman"/>
          <w:sz w:val="28"/>
          <w:szCs w:val="28"/>
        </w:rPr>
        <w:t>соединений железа</w:t>
      </w:r>
      <w:r>
        <w:rPr>
          <w:rFonts w:ascii="Times New Roman" w:hAnsi="Times New Roman"/>
          <w:sz w:val="28"/>
          <w:szCs w:val="28"/>
        </w:rPr>
        <w:t>, которое обусловлено,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</w:t>
      </w:r>
      <w:r w:rsidR="0060185A">
        <w:rPr>
          <w:rFonts w:ascii="Times New Roman" w:hAnsi="Times New Roman"/>
          <w:sz w:val="28"/>
          <w:szCs w:val="28"/>
        </w:rPr>
        <w:t xml:space="preserve">, так и повторным попаданием элемента в результате изношенности водопроводных труб. Поэтому по-прежнему актуальны мероприятия </w:t>
      </w:r>
      <w:r w:rsidR="00302681" w:rsidRPr="0060185A">
        <w:rPr>
          <w:rFonts w:ascii="Times New Roman" w:hAnsi="Times New Roman"/>
          <w:sz w:val="28"/>
          <w:szCs w:val="28"/>
        </w:rPr>
        <w:t>по обезжелезиванию воды,</w:t>
      </w:r>
      <w:r w:rsidR="00302681" w:rsidRPr="00115EA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02681" w:rsidRPr="0060185A">
        <w:rPr>
          <w:rFonts w:ascii="Times New Roman" w:hAnsi="Times New Roman"/>
          <w:sz w:val="28"/>
          <w:szCs w:val="28"/>
        </w:rPr>
        <w:t xml:space="preserve">внедрению новых технологий обработки воды, </w:t>
      </w:r>
      <w:r w:rsidR="0060185A" w:rsidRPr="0060185A">
        <w:rPr>
          <w:rFonts w:ascii="Times New Roman" w:hAnsi="Times New Roman"/>
          <w:sz w:val="28"/>
          <w:szCs w:val="28"/>
        </w:rPr>
        <w:t>использование</w:t>
      </w:r>
      <w:r w:rsidR="00302681" w:rsidRPr="0060185A">
        <w:rPr>
          <w:rFonts w:ascii="Times New Roman" w:hAnsi="Times New Roman"/>
          <w:sz w:val="28"/>
          <w:szCs w:val="28"/>
        </w:rPr>
        <w:t xml:space="preserve"> различных приемов ее доочистки</w:t>
      </w:r>
      <w:r w:rsidR="0060185A" w:rsidRPr="0060185A">
        <w:rPr>
          <w:rFonts w:ascii="Times New Roman" w:hAnsi="Times New Roman"/>
          <w:sz w:val="28"/>
          <w:szCs w:val="28"/>
        </w:rPr>
        <w:t xml:space="preserve"> (установка фильтров), а также увеличение кратности промывок наружных водопроводных сетей</w:t>
      </w:r>
      <w:r w:rsidR="00302681" w:rsidRPr="0060185A">
        <w:rPr>
          <w:rFonts w:ascii="Times New Roman" w:hAnsi="Times New Roman"/>
          <w:sz w:val="28"/>
          <w:szCs w:val="28"/>
        </w:rPr>
        <w:t xml:space="preserve">. </w:t>
      </w:r>
    </w:p>
    <w:p w14:paraId="693637C5" w14:textId="589D0CD2" w:rsidR="00115EAC" w:rsidRDefault="00A71ADF" w:rsidP="00115EAC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A71ADF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E9761D">
        <w:rPr>
          <w:rFonts w:ascii="Times New Roman" w:hAnsi="Times New Roman" w:cs="Times New Roman"/>
          <w:sz w:val="28"/>
          <w:szCs w:val="28"/>
        </w:rPr>
        <w:t xml:space="preserve">дним из основных принципов политики здоровья </w:t>
      </w:r>
      <w:r w:rsidRPr="00A71ADF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является «приоритет здоровья во </w:t>
      </w:r>
      <w:r w:rsidRPr="00A71ADF">
        <w:rPr>
          <w:rFonts w:ascii="Times New Roman" w:hAnsi="Times New Roman" w:cs="Times New Roman"/>
          <w:sz w:val="28"/>
          <w:szCs w:val="28"/>
        </w:rPr>
        <w:t xml:space="preserve">всех </w:t>
      </w:r>
      <w:r w:rsidR="00E9761D">
        <w:rPr>
          <w:rFonts w:ascii="Times New Roman" w:hAnsi="Times New Roman" w:cs="Times New Roman"/>
          <w:sz w:val="28"/>
          <w:szCs w:val="28"/>
        </w:rPr>
        <w:t xml:space="preserve">стратегиях </w:t>
      </w:r>
      <w:r w:rsidR="00115EAC">
        <w:rPr>
          <w:rFonts w:ascii="Times New Roman" w:hAnsi="Times New Roman" w:cs="Times New Roman"/>
          <w:sz w:val="28"/>
          <w:szCs w:val="28"/>
        </w:rPr>
        <w:t xml:space="preserve">политики».  Очень </w:t>
      </w:r>
      <w:r w:rsidR="00E9761D">
        <w:rPr>
          <w:rFonts w:ascii="Times New Roman" w:hAnsi="Times New Roman" w:cs="Times New Roman"/>
          <w:sz w:val="28"/>
          <w:szCs w:val="28"/>
        </w:rPr>
        <w:t xml:space="preserve">важно добиться участия и </w:t>
      </w:r>
      <w:r w:rsidRPr="00A71ADF">
        <w:rPr>
          <w:rFonts w:ascii="Times New Roman" w:hAnsi="Times New Roman" w:cs="Times New Roman"/>
          <w:sz w:val="28"/>
          <w:szCs w:val="28"/>
        </w:rPr>
        <w:t>вза</w:t>
      </w:r>
      <w:r w:rsidR="00E9761D">
        <w:rPr>
          <w:rFonts w:ascii="Times New Roman" w:hAnsi="Times New Roman" w:cs="Times New Roman"/>
          <w:sz w:val="28"/>
          <w:szCs w:val="28"/>
        </w:rPr>
        <w:t xml:space="preserve">имной </w:t>
      </w:r>
      <w:r w:rsidRPr="00A71ADF">
        <w:rPr>
          <w:rFonts w:ascii="Times New Roman" w:hAnsi="Times New Roman" w:cs="Times New Roman"/>
          <w:sz w:val="28"/>
          <w:szCs w:val="28"/>
        </w:rPr>
        <w:t>отве</w:t>
      </w:r>
      <w:r w:rsidR="00E9761D">
        <w:rPr>
          <w:rFonts w:ascii="Times New Roman" w:hAnsi="Times New Roman" w:cs="Times New Roman"/>
          <w:sz w:val="28"/>
          <w:szCs w:val="28"/>
        </w:rPr>
        <w:t xml:space="preserve">тственности всех отраслей </w:t>
      </w:r>
      <w:r w:rsidR="00115EAC">
        <w:rPr>
          <w:rFonts w:ascii="Times New Roman" w:hAnsi="Times New Roman" w:cs="Times New Roman"/>
          <w:sz w:val="28"/>
          <w:szCs w:val="28"/>
        </w:rPr>
        <w:t xml:space="preserve">в </w:t>
      </w:r>
      <w:r w:rsidR="00E9761D">
        <w:rPr>
          <w:rFonts w:ascii="Times New Roman" w:hAnsi="Times New Roman" w:cs="Times New Roman"/>
          <w:sz w:val="28"/>
          <w:szCs w:val="28"/>
        </w:rPr>
        <w:t xml:space="preserve">обеспечении и сохранении здоровья населения, поэтому в </w:t>
      </w:r>
      <w:r w:rsidRPr="00A71ADF">
        <w:rPr>
          <w:rFonts w:ascii="Times New Roman" w:hAnsi="Times New Roman" w:cs="Times New Roman"/>
          <w:sz w:val="28"/>
          <w:szCs w:val="28"/>
        </w:rPr>
        <w:t xml:space="preserve">задачи городского самоуправления </w:t>
      </w:r>
      <w:r w:rsidR="00E9761D">
        <w:rPr>
          <w:rFonts w:ascii="Times New Roman" w:hAnsi="Times New Roman" w:cs="Times New Roman"/>
          <w:sz w:val="28"/>
          <w:szCs w:val="28"/>
        </w:rPr>
        <w:t xml:space="preserve">входит продолжение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E9761D">
        <w:rPr>
          <w:rFonts w:ascii="Times New Roman" w:hAnsi="Times New Roman" w:cs="Times New Roman"/>
          <w:sz w:val="28"/>
          <w:szCs w:val="28"/>
        </w:rPr>
        <w:t xml:space="preserve">межсекторального сотрудничества в </w:t>
      </w:r>
      <w:r w:rsidRPr="00A71ADF">
        <w:rPr>
          <w:rFonts w:ascii="Times New Roman" w:hAnsi="Times New Roman" w:cs="Times New Roman"/>
          <w:sz w:val="28"/>
          <w:szCs w:val="28"/>
        </w:rPr>
        <w:t>сфер</w:t>
      </w:r>
      <w:r w:rsidR="00E9761D">
        <w:rPr>
          <w:rFonts w:ascii="Times New Roman" w:hAnsi="Times New Roman" w:cs="Times New Roman"/>
          <w:sz w:val="28"/>
          <w:szCs w:val="28"/>
        </w:rPr>
        <w:t xml:space="preserve">е </w:t>
      </w:r>
      <w:r w:rsidR="00115EAC">
        <w:rPr>
          <w:rFonts w:ascii="Times New Roman" w:hAnsi="Times New Roman" w:cs="Times New Roman"/>
          <w:sz w:val="28"/>
          <w:szCs w:val="28"/>
        </w:rPr>
        <w:t xml:space="preserve">здоровья 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с </w:t>
      </w:r>
      <w:r w:rsidR="00115EAC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71ADF">
        <w:rPr>
          <w:rFonts w:ascii="Times New Roman" w:hAnsi="Times New Roman" w:cs="Times New Roman"/>
          <w:sz w:val="28"/>
          <w:szCs w:val="28"/>
        </w:rPr>
        <w:t>формировани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осознания </w:t>
      </w:r>
      <w:r w:rsidRPr="00A71ADF">
        <w:rPr>
          <w:rFonts w:ascii="Times New Roman" w:hAnsi="Times New Roman" w:cs="Times New Roman"/>
          <w:sz w:val="28"/>
          <w:szCs w:val="28"/>
        </w:rPr>
        <w:t>т</w:t>
      </w:r>
      <w:r w:rsidR="00E9761D">
        <w:rPr>
          <w:rFonts w:ascii="Times New Roman" w:hAnsi="Times New Roman" w:cs="Times New Roman"/>
          <w:sz w:val="28"/>
          <w:szCs w:val="28"/>
        </w:rPr>
        <w:t xml:space="preserve">ого, что </w:t>
      </w:r>
      <w:r w:rsidRPr="00A71ADF">
        <w:rPr>
          <w:rFonts w:ascii="Times New Roman" w:hAnsi="Times New Roman" w:cs="Times New Roman"/>
          <w:sz w:val="28"/>
          <w:szCs w:val="28"/>
        </w:rPr>
        <w:t>кажда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отрасль имеет влияние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="00E9761D">
        <w:rPr>
          <w:rFonts w:ascii="Times New Roman" w:hAnsi="Times New Roman" w:cs="Times New Roman"/>
          <w:sz w:val="28"/>
          <w:szCs w:val="28"/>
        </w:rPr>
        <w:t xml:space="preserve">здоровье населения, а также того, что и </w:t>
      </w:r>
      <w:r w:rsidRPr="00A71ADF">
        <w:rPr>
          <w:rFonts w:ascii="Times New Roman" w:hAnsi="Times New Roman" w:cs="Times New Roman"/>
          <w:sz w:val="28"/>
          <w:szCs w:val="28"/>
        </w:rPr>
        <w:t>з</w:t>
      </w:r>
      <w:r w:rsidR="00E9761D">
        <w:rPr>
          <w:rFonts w:ascii="Times New Roman" w:hAnsi="Times New Roman" w:cs="Times New Roman"/>
          <w:sz w:val="28"/>
          <w:szCs w:val="28"/>
        </w:rPr>
        <w:t xml:space="preserve">доровье населения влияет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Pr="00A71ADF">
        <w:rPr>
          <w:rFonts w:ascii="Times New Roman" w:hAnsi="Times New Roman" w:cs="Times New Roman"/>
          <w:sz w:val="28"/>
          <w:szCs w:val="28"/>
        </w:rPr>
        <w:t>развитие города в целом.</w:t>
      </w:r>
    </w:p>
    <w:p w14:paraId="04D59088" w14:textId="2A6D2DE7" w:rsidR="00F30A63" w:rsidRDefault="00E9761D" w:rsidP="00115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такой подход заложен в проекте </w:t>
      </w:r>
      <w:r w:rsidR="00D14A3C">
        <w:rPr>
          <w:rFonts w:ascii="Times New Roman" w:hAnsi="Times New Roman" w:cs="Times New Roman"/>
          <w:sz w:val="28"/>
          <w:szCs w:val="28"/>
        </w:rPr>
        <w:t>«</w:t>
      </w:r>
      <w:r w:rsidR="00033FB2">
        <w:rPr>
          <w:rFonts w:ascii="Times New Roman" w:hAnsi="Times New Roman" w:cs="Times New Roman"/>
          <w:sz w:val="28"/>
          <w:szCs w:val="28"/>
        </w:rPr>
        <w:t>Гомель</w:t>
      </w:r>
      <w:r w:rsidR="00D14A3C">
        <w:rPr>
          <w:rFonts w:ascii="Times New Roman" w:hAnsi="Times New Roman" w:cs="Times New Roman"/>
          <w:sz w:val="28"/>
          <w:szCs w:val="28"/>
        </w:rPr>
        <w:t xml:space="preserve"> – здоровый город</w:t>
      </w:r>
      <w:r w:rsidR="00F30A63" w:rsidRPr="00F30A63">
        <w:rPr>
          <w:rFonts w:ascii="Times New Roman" w:hAnsi="Times New Roman" w:cs="Times New Roman"/>
          <w:sz w:val="28"/>
          <w:szCs w:val="28"/>
        </w:rPr>
        <w:t>»</w:t>
      </w:r>
      <w:r w:rsidR="003F43C1">
        <w:rPr>
          <w:rFonts w:ascii="Times New Roman" w:hAnsi="Times New Roman" w:cs="Times New Roman"/>
          <w:sz w:val="28"/>
          <w:szCs w:val="28"/>
        </w:rPr>
        <w:t xml:space="preserve">, поэтому необходимо продолжить совместную работу </w:t>
      </w:r>
      <w:r w:rsidR="005A6854">
        <w:rPr>
          <w:rFonts w:ascii="Times New Roman" w:hAnsi="Times New Roman" w:cs="Times New Roman"/>
          <w:sz w:val="28"/>
          <w:szCs w:val="28"/>
        </w:rPr>
        <w:t xml:space="preserve">органов власти, </w:t>
      </w:r>
      <w:r w:rsidR="003F43C1">
        <w:rPr>
          <w:rFonts w:ascii="Times New Roman" w:hAnsi="Times New Roman" w:cs="Times New Roman"/>
          <w:sz w:val="28"/>
          <w:szCs w:val="28"/>
        </w:rPr>
        <w:t>служб и ведомств по выполнению комплексного плана мероприятий данного профилактического проекта</w:t>
      </w:r>
      <w:r w:rsidR="00F30A63" w:rsidRPr="00F30A6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FEBF4D" w14:textId="7B5EFBD3" w:rsidR="00683435" w:rsidRPr="00683435" w:rsidRDefault="00683435" w:rsidP="006F5B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683435" w:rsidRPr="00683435" w:rsidSect="00F5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80831" w14:textId="77777777" w:rsidR="0055522D" w:rsidRDefault="0055522D" w:rsidP="00EC1B91">
      <w:r>
        <w:separator/>
      </w:r>
    </w:p>
  </w:endnote>
  <w:endnote w:type="continuationSeparator" w:id="0">
    <w:p w14:paraId="545FAE09" w14:textId="77777777" w:rsidR="0055522D" w:rsidRDefault="0055522D" w:rsidP="00EC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19431" w14:textId="77777777" w:rsidR="0055522D" w:rsidRDefault="0055522D" w:rsidP="00EC1B91">
      <w:r>
        <w:separator/>
      </w:r>
    </w:p>
  </w:footnote>
  <w:footnote w:type="continuationSeparator" w:id="0">
    <w:p w14:paraId="65251035" w14:textId="77777777" w:rsidR="0055522D" w:rsidRDefault="0055522D" w:rsidP="00EC1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5536539"/>
      <w:docPartObj>
        <w:docPartGallery w:val="Page Numbers (Top of Page)"/>
        <w:docPartUnique/>
      </w:docPartObj>
    </w:sdtPr>
    <w:sdtEndPr/>
    <w:sdtContent>
      <w:p w14:paraId="3F471742" w14:textId="0A769BCE" w:rsidR="00CE1A71" w:rsidRDefault="00CE1A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A64">
          <w:rPr>
            <w:noProof/>
          </w:rPr>
          <w:t>18</w:t>
        </w:r>
        <w:r>
          <w:fldChar w:fldCharType="end"/>
        </w:r>
      </w:p>
    </w:sdtContent>
  </w:sdt>
  <w:p w14:paraId="4E3834FC" w14:textId="77777777" w:rsidR="00CE1A71" w:rsidRDefault="00CE1A7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D4A82"/>
    <w:multiLevelType w:val="hybridMultilevel"/>
    <w:tmpl w:val="6082D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DB41D6"/>
    <w:multiLevelType w:val="multilevel"/>
    <w:tmpl w:val="8EF27D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33"/>
    <w:rsid w:val="00006D35"/>
    <w:rsid w:val="00006DDF"/>
    <w:rsid w:val="0001221A"/>
    <w:rsid w:val="000123D5"/>
    <w:rsid w:val="00013F54"/>
    <w:rsid w:val="000140F6"/>
    <w:rsid w:val="0001578A"/>
    <w:rsid w:val="00017DFC"/>
    <w:rsid w:val="00020E29"/>
    <w:rsid w:val="000266EB"/>
    <w:rsid w:val="000275B0"/>
    <w:rsid w:val="00030D94"/>
    <w:rsid w:val="00031212"/>
    <w:rsid w:val="000332C1"/>
    <w:rsid w:val="00033F87"/>
    <w:rsid w:val="00033FB2"/>
    <w:rsid w:val="000345C2"/>
    <w:rsid w:val="0003799C"/>
    <w:rsid w:val="00042453"/>
    <w:rsid w:val="00043B39"/>
    <w:rsid w:val="000512FE"/>
    <w:rsid w:val="000516DF"/>
    <w:rsid w:val="00051ED4"/>
    <w:rsid w:val="00054156"/>
    <w:rsid w:val="00055002"/>
    <w:rsid w:val="000569F1"/>
    <w:rsid w:val="00056B53"/>
    <w:rsid w:val="00065964"/>
    <w:rsid w:val="00066276"/>
    <w:rsid w:val="00066A7E"/>
    <w:rsid w:val="00067E66"/>
    <w:rsid w:val="000714F2"/>
    <w:rsid w:val="000751E5"/>
    <w:rsid w:val="00076B28"/>
    <w:rsid w:val="00077B6D"/>
    <w:rsid w:val="00080283"/>
    <w:rsid w:val="00082447"/>
    <w:rsid w:val="00085590"/>
    <w:rsid w:val="000874D4"/>
    <w:rsid w:val="00087D02"/>
    <w:rsid w:val="00097F3C"/>
    <w:rsid w:val="000A1EE7"/>
    <w:rsid w:val="000A41E3"/>
    <w:rsid w:val="000B13ED"/>
    <w:rsid w:val="000B20ED"/>
    <w:rsid w:val="000C002A"/>
    <w:rsid w:val="000D289A"/>
    <w:rsid w:val="000D3663"/>
    <w:rsid w:val="000D6720"/>
    <w:rsid w:val="000E1F3F"/>
    <w:rsid w:val="000E349D"/>
    <w:rsid w:val="000E418B"/>
    <w:rsid w:val="000E7C2F"/>
    <w:rsid w:val="000F0064"/>
    <w:rsid w:val="000F1B77"/>
    <w:rsid w:val="000F20E1"/>
    <w:rsid w:val="000F4D29"/>
    <w:rsid w:val="000F7100"/>
    <w:rsid w:val="000F7AB1"/>
    <w:rsid w:val="00100939"/>
    <w:rsid w:val="00102A62"/>
    <w:rsid w:val="00106EC8"/>
    <w:rsid w:val="00107BA8"/>
    <w:rsid w:val="00110F10"/>
    <w:rsid w:val="00111E7A"/>
    <w:rsid w:val="0011305D"/>
    <w:rsid w:val="00115EAC"/>
    <w:rsid w:val="00122919"/>
    <w:rsid w:val="0012426A"/>
    <w:rsid w:val="00125E4C"/>
    <w:rsid w:val="0012793F"/>
    <w:rsid w:val="0013009D"/>
    <w:rsid w:val="001301A4"/>
    <w:rsid w:val="00132613"/>
    <w:rsid w:val="00133135"/>
    <w:rsid w:val="00135D32"/>
    <w:rsid w:val="00136216"/>
    <w:rsid w:val="00136664"/>
    <w:rsid w:val="00136972"/>
    <w:rsid w:val="00137F47"/>
    <w:rsid w:val="001439A9"/>
    <w:rsid w:val="00144AA0"/>
    <w:rsid w:val="00146CC1"/>
    <w:rsid w:val="00147357"/>
    <w:rsid w:val="00155254"/>
    <w:rsid w:val="00155356"/>
    <w:rsid w:val="00161A1E"/>
    <w:rsid w:val="00162658"/>
    <w:rsid w:val="001645FF"/>
    <w:rsid w:val="00164833"/>
    <w:rsid w:val="001711D1"/>
    <w:rsid w:val="0017370E"/>
    <w:rsid w:val="00174E5C"/>
    <w:rsid w:val="00176227"/>
    <w:rsid w:val="00180ED8"/>
    <w:rsid w:val="00181B71"/>
    <w:rsid w:val="001858A0"/>
    <w:rsid w:val="001908AC"/>
    <w:rsid w:val="00190F5F"/>
    <w:rsid w:val="00191137"/>
    <w:rsid w:val="00191188"/>
    <w:rsid w:val="00191836"/>
    <w:rsid w:val="00191A33"/>
    <w:rsid w:val="00194F96"/>
    <w:rsid w:val="00196CE8"/>
    <w:rsid w:val="00197AA2"/>
    <w:rsid w:val="00197E63"/>
    <w:rsid w:val="001A6F3F"/>
    <w:rsid w:val="001A7C3B"/>
    <w:rsid w:val="001B2A03"/>
    <w:rsid w:val="001B3DF3"/>
    <w:rsid w:val="001B4108"/>
    <w:rsid w:val="001B745C"/>
    <w:rsid w:val="001B7816"/>
    <w:rsid w:val="001C1C30"/>
    <w:rsid w:val="001C2468"/>
    <w:rsid w:val="001C4F2E"/>
    <w:rsid w:val="001D0C4A"/>
    <w:rsid w:val="001D4640"/>
    <w:rsid w:val="001D4736"/>
    <w:rsid w:val="001E5444"/>
    <w:rsid w:val="001E75E3"/>
    <w:rsid w:val="001E7E7D"/>
    <w:rsid w:val="001F7655"/>
    <w:rsid w:val="00200D9C"/>
    <w:rsid w:val="0020675E"/>
    <w:rsid w:val="0020791A"/>
    <w:rsid w:val="00207A01"/>
    <w:rsid w:val="00221351"/>
    <w:rsid w:val="00222A78"/>
    <w:rsid w:val="00230119"/>
    <w:rsid w:val="002301A8"/>
    <w:rsid w:val="002313E3"/>
    <w:rsid w:val="00234ECE"/>
    <w:rsid w:val="00237808"/>
    <w:rsid w:val="00237C92"/>
    <w:rsid w:val="002411DB"/>
    <w:rsid w:val="002421AA"/>
    <w:rsid w:val="00242798"/>
    <w:rsid w:val="00243533"/>
    <w:rsid w:val="00244401"/>
    <w:rsid w:val="002446BD"/>
    <w:rsid w:val="00247799"/>
    <w:rsid w:val="00253FE2"/>
    <w:rsid w:val="00254655"/>
    <w:rsid w:val="002567FD"/>
    <w:rsid w:val="00257B01"/>
    <w:rsid w:val="00260DA2"/>
    <w:rsid w:val="00262FD7"/>
    <w:rsid w:val="002636D7"/>
    <w:rsid w:val="00264508"/>
    <w:rsid w:val="0026458A"/>
    <w:rsid w:val="00264779"/>
    <w:rsid w:val="0026585A"/>
    <w:rsid w:val="00267A2C"/>
    <w:rsid w:val="002714BE"/>
    <w:rsid w:val="002743ED"/>
    <w:rsid w:val="0028017E"/>
    <w:rsid w:val="00280BF4"/>
    <w:rsid w:val="0028683D"/>
    <w:rsid w:val="00286933"/>
    <w:rsid w:val="00295C8D"/>
    <w:rsid w:val="002979ED"/>
    <w:rsid w:val="002A20CD"/>
    <w:rsid w:val="002A4850"/>
    <w:rsid w:val="002A639E"/>
    <w:rsid w:val="002A6A2D"/>
    <w:rsid w:val="002B0FF6"/>
    <w:rsid w:val="002B3298"/>
    <w:rsid w:val="002B372A"/>
    <w:rsid w:val="002B4B5A"/>
    <w:rsid w:val="002B5E20"/>
    <w:rsid w:val="002B6B61"/>
    <w:rsid w:val="002C2CD6"/>
    <w:rsid w:val="002C36B2"/>
    <w:rsid w:val="002C3761"/>
    <w:rsid w:val="002C4478"/>
    <w:rsid w:val="002D0F5B"/>
    <w:rsid w:val="002D1F57"/>
    <w:rsid w:val="002D33CE"/>
    <w:rsid w:val="002D3CE3"/>
    <w:rsid w:val="002D4604"/>
    <w:rsid w:val="002D466A"/>
    <w:rsid w:val="002D5C68"/>
    <w:rsid w:val="002D7D60"/>
    <w:rsid w:val="002E18C2"/>
    <w:rsid w:val="002E3953"/>
    <w:rsid w:val="002E53D1"/>
    <w:rsid w:val="002F0759"/>
    <w:rsid w:val="002F213D"/>
    <w:rsid w:val="002F6745"/>
    <w:rsid w:val="002F7E5D"/>
    <w:rsid w:val="00302681"/>
    <w:rsid w:val="003050EB"/>
    <w:rsid w:val="00306F3D"/>
    <w:rsid w:val="003135C6"/>
    <w:rsid w:val="00313740"/>
    <w:rsid w:val="00313E7A"/>
    <w:rsid w:val="003204EF"/>
    <w:rsid w:val="003220EB"/>
    <w:rsid w:val="003228EC"/>
    <w:rsid w:val="0032471E"/>
    <w:rsid w:val="00332AD0"/>
    <w:rsid w:val="00333AD4"/>
    <w:rsid w:val="00340451"/>
    <w:rsid w:val="00340E56"/>
    <w:rsid w:val="00342BFC"/>
    <w:rsid w:val="00344F96"/>
    <w:rsid w:val="00345567"/>
    <w:rsid w:val="00352448"/>
    <w:rsid w:val="00352C34"/>
    <w:rsid w:val="0035687F"/>
    <w:rsid w:val="00357CD1"/>
    <w:rsid w:val="00360C0F"/>
    <w:rsid w:val="00361324"/>
    <w:rsid w:val="00363D53"/>
    <w:rsid w:val="00366448"/>
    <w:rsid w:val="00367241"/>
    <w:rsid w:val="00367FE3"/>
    <w:rsid w:val="00372025"/>
    <w:rsid w:val="00372776"/>
    <w:rsid w:val="003752E6"/>
    <w:rsid w:val="0037558D"/>
    <w:rsid w:val="00386CAE"/>
    <w:rsid w:val="003937AE"/>
    <w:rsid w:val="0039565E"/>
    <w:rsid w:val="003956F2"/>
    <w:rsid w:val="00395A12"/>
    <w:rsid w:val="00396071"/>
    <w:rsid w:val="003A0F1D"/>
    <w:rsid w:val="003A692B"/>
    <w:rsid w:val="003A7079"/>
    <w:rsid w:val="003B0473"/>
    <w:rsid w:val="003B23A7"/>
    <w:rsid w:val="003B2943"/>
    <w:rsid w:val="003B407C"/>
    <w:rsid w:val="003B4F57"/>
    <w:rsid w:val="003B6A75"/>
    <w:rsid w:val="003C0B85"/>
    <w:rsid w:val="003C260F"/>
    <w:rsid w:val="003C5E92"/>
    <w:rsid w:val="003D0172"/>
    <w:rsid w:val="003D3D09"/>
    <w:rsid w:val="003D78E2"/>
    <w:rsid w:val="003E6579"/>
    <w:rsid w:val="003F43C1"/>
    <w:rsid w:val="003F53C3"/>
    <w:rsid w:val="003F5BC6"/>
    <w:rsid w:val="003F7111"/>
    <w:rsid w:val="00400B1A"/>
    <w:rsid w:val="0040254D"/>
    <w:rsid w:val="00403079"/>
    <w:rsid w:val="00405302"/>
    <w:rsid w:val="0041465C"/>
    <w:rsid w:val="004153E7"/>
    <w:rsid w:val="00420869"/>
    <w:rsid w:val="00420EB4"/>
    <w:rsid w:val="00422BD9"/>
    <w:rsid w:val="0042550D"/>
    <w:rsid w:val="004261F6"/>
    <w:rsid w:val="00430612"/>
    <w:rsid w:val="00431FD8"/>
    <w:rsid w:val="004340C7"/>
    <w:rsid w:val="0043611E"/>
    <w:rsid w:val="004379FF"/>
    <w:rsid w:val="0044099D"/>
    <w:rsid w:val="00440F87"/>
    <w:rsid w:val="00442404"/>
    <w:rsid w:val="00444910"/>
    <w:rsid w:val="00445B9B"/>
    <w:rsid w:val="004512D3"/>
    <w:rsid w:val="00454492"/>
    <w:rsid w:val="0045588F"/>
    <w:rsid w:val="00455CBE"/>
    <w:rsid w:val="00455D95"/>
    <w:rsid w:val="0045759B"/>
    <w:rsid w:val="00460C20"/>
    <w:rsid w:val="00464089"/>
    <w:rsid w:val="004650F0"/>
    <w:rsid w:val="004658B7"/>
    <w:rsid w:val="00466E55"/>
    <w:rsid w:val="004727BA"/>
    <w:rsid w:val="00473BC8"/>
    <w:rsid w:val="00473BFE"/>
    <w:rsid w:val="004746BC"/>
    <w:rsid w:val="00477C5B"/>
    <w:rsid w:val="00486314"/>
    <w:rsid w:val="0048700E"/>
    <w:rsid w:val="004910D5"/>
    <w:rsid w:val="00493179"/>
    <w:rsid w:val="0049739B"/>
    <w:rsid w:val="004973DD"/>
    <w:rsid w:val="00497A20"/>
    <w:rsid w:val="00497FC0"/>
    <w:rsid w:val="004A0197"/>
    <w:rsid w:val="004A6928"/>
    <w:rsid w:val="004B5171"/>
    <w:rsid w:val="004B57BF"/>
    <w:rsid w:val="004B74F2"/>
    <w:rsid w:val="004C1DB4"/>
    <w:rsid w:val="004C26C1"/>
    <w:rsid w:val="004C54A2"/>
    <w:rsid w:val="004C5958"/>
    <w:rsid w:val="004C5FF9"/>
    <w:rsid w:val="004D065F"/>
    <w:rsid w:val="004D337C"/>
    <w:rsid w:val="004D36B7"/>
    <w:rsid w:val="004D41FB"/>
    <w:rsid w:val="004D4301"/>
    <w:rsid w:val="004D571B"/>
    <w:rsid w:val="004E161E"/>
    <w:rsid w:val="004E25CF"/>
    <w:rsid w:val="004E2B98"/>
    <w:rsid w:val="004E2CB9"/>
    <w:rsid w:val="004E48C2"/>
    <w:rsid w:val="004E51BC"/>
    <w:rsid w:val="004F0BBD"/>
    <w:rsid w:val="004F16C4"/>
    <w:rsid w:val="004F2F59"/>
    <w:rsid w:val="004F3346"/>
    <w:rsid w:val="004F34E3"/>
    <w:rsid w:val="004F3841"/>
    <w:rsid w:val="004F6BD5"/>
    <w:rsid w:val="004F7BF4"/>
    <w:rsid w:val="0050353F"/>
    <w:rsid w:val="0050357E"/>
    <w:rsid w:val="005046D9"/>
    <w:rsid w:val="005046F4"/>
    <w:rsid w:val="00506212"/>
    <w:rsid w:val="00507141"/>
    <w:rsid w:val="00520690"/>
    <w:rsid w:val="005208F7"/>
    <w:rsid w:val="00521EF9"/>
    <w:rsid w:val="0052514A"/>
    <w:rsid w:val="00530A30"/>
    <w:rsid w:val="00532636"/>
    <w:rsid w:val="00535428"/>
    <w:rsid w:val="00540B09"/>
    <w:rsid w:val="00541B59"/>
    <w:rsid w:val="00547E3F"/>
    <w:rsid w:val="0055043D"/>
    <w:rsid w:val="005524C7"/>
    <w:rsid w:val="00552D49"/>
    <w:rsid w:val="0055522D"/>
    <w:rsid w:val="00561652"/>
    <w:rsid w:val="005628EE"/>
    <w:rsid w:val="005635F5"/>
    <w:rsid w:val="00563970"/>
    <w:rsid w:val="00566C9D"/>
    <w:rsid w:val="00572DE6"/>
    <w:rsid w:val="0057396D"/>
    <w:rsid w:val="00573BDF"/>
    <w:rsid w:val="00574243"/>
    <w:rsid w:val="00583C16"/>
    <w:rsid w:val="005851F0"/>
    <w:rsid w:val="00585584"/>
    <w:rsid w:val="00585B24"/>
    <w:rsid w:val="00587AFD"/>
    <w:rsid w:val="00596822"/>
    <w:rsid w:val="00597BE8"/>
    <w:rsid w:val="005A16E5"/>
    <w:rsid w:val="005A2F48"/>
    <w:rsid w:val="005A3C1A"/>
    <w:rsid w:val="005A67CB"/>
    <w:rsid w:val="005A6854"/>
    <w:rsid w:val="005A7861"/>
    <w:rsid w:val="005B0467"/>
    <w:rsid w:val="005B4ACA"/>
    <w:rsid w:val="005B63AE"/>
    <w:rsid w:val="005C216B"/>
    <w:rsid w:val="005C59FB"/>
    <w:rsid w:val="005C7026"/>
    <w:rsid w:val="005D02BF"/>
    <w:rsid w:val="005D2018"/>
    <w:rsid w:val="005D238C"/>
    <w:rsid w:val="005D35EB"/>
    <w:rsid w:val="005D70FB"/>
    <w:rsid w:val="005E04B6"/>
    <w:rsid w:val="005E3C17"/>
    <w:rsid w:val="005E59A9"/>
    <w:rsid w:val="005E6A64"/>
    <w:rsid w:val="005E6FE2"/>
    <w:rsid w:val="005E710C"/>
    <w:rsid w:val="005F0419"/>
    <w:rsid w:val="005F1488"/>
    <w:rsid w:val="005F1FF8"/>
    <w:rsid w:val="005F2CD4"/>
    <w:rsid w:val="005F5E67"/>
    <w:rsid w:val="0060185A"/>
    <w:rsid w:val="00602986"/>
    <w:rsid w:val="00603A7E"/>
    <w:rsid w:val="00607D7A"/>
    <w:rsid w:val="0061305B"/>
    <w:rsid w:val="006133DF"/>
    <w:rsid w:val="00613CCD"/>
    <w:rsid w:val="006141EA"/>
    <w:rsid w:val="006168F5"/>
    <w:rsid w:val="00621BAE"/>
    <w:rsid w:val="00622BC3"/>
    <w:rsid w:val="006247A4"/>
    <w:rsid w:val="00630CD7"/>
    <w:rsid w:val="0063217A"/>
    <w:rsid w:val="006322C8"/>
    <w:rsid w:val="00634299"/>
    <w:rsid w:val="006355FA"/>
    <w:rsid w:val="00637BB6"/>
    <w:rsid w:val="00640F1A"/>
    <w:rsid w:val="0064187A"/>
    <w:rsid w:val="00643174"/>
    <w:rsid w:val="00644BC1"/>
    <w:rsid w:val="00646202"/>
    <w:rsid w:val="0064623C"/>
    <w:rsid w:val="00647A9F"/>
    <w:rsid w:val="00651C71"/>
    <w:rsid w:val="00654276"/>
    <w:rsid w:val="006552D1"/>
    <w:rsid w:val="006554F5"/>
    <w:rsid w:val="00656CC7"/>
    <w:rsid w:val="006617E1"/>
    <w:rsid w:val="00662931"/>
    <w:rsid w:val="00664C79"/>
    <w:rsid w:val="00671A89"/>
    <w:rsid w:val="00683435"/>
    <w:rsid w:val="0068419B"/>
    <w:rsid w:val="00685493"/>
    <w:rsid w:val="00691513"/>
    <w:rsid w:val="006966BF"/>
    <w:rsid w:val="006A176D"/>
    <w:rsid w:val="006A2AB9"/>
    <w:rsid w:val="006A4027"/>
    <w:rsid w:val="006A47A1"/>
    <w:rsid w:val="006A5034"/>
    <w:rsid w:val="006A510A"/>
    <w:rsid w:val="006A6E68"/>
    <w:rsid w:val="006A7E72"/>
    <w:rsid w:val="006B014B"/>
    <w:rsid w:val="006B113C"/>
    <w:rsid w:val="006B2EEA"/>
    <w:rsid w:val="006B5339"/>
    <w:rsid w:val="006B6949"/>
    <w:rsid w:val="006C7007"/>
    <w:rsid w:val="006D0DB9"/>
    <w:rsid w:val="006D291C"/>
    <w:rsid w:val="006D31A3"/>
    <w:rsid w:val="006E2B12"/>
    <w:rsid w:val="006F3875"/>
    <w:rsid w:val="006F4208"/>
    <w:rsid w:val="006F486A"/>
    <w:rsid w:val="006F5BAB"/>
    <w:rsid w:val="006F7CA4"/>
    <w:rsid w:val="007043DA"/>
    <w:rsid w:val="00706067"/>
    <w:rsid w:val="007105CE"/>
    <w:rsid w:val="007116DD"/>
    <w:rsid w:val="00711AE4"/>
    <w:rsid w:val="00712D24"/>
    <w:rsid w:val="0071315F"/>
    <w:rsid w:val="00720C74"/>
    <w:rsid w:val="00724EEA"/>
    <w:rsid w:val="007256F2"/>
    <w:rsid w:val="0072764C"/>
    <w:rsid w:val="00727668"/>
    <w:rsid w:val="007316BB"/>
    <w:rsid w:val="007356C8"/>
    <w:rsid w:val="00736293"/>
    <w:rsid w:val="0074019C"/>
    <w:rsid w:val="0074350E"/>
    <w:rsid w:val="007471B4"/>
    <w:rsid w:val="0074798D"/>
    <w:rsid w:val="00747FC2"/>
    <w:rsid w:val="00751326"/>
    <w:rsid w:val="00754532"/>
    <w:rsid w:val="007578B2"/>
    <w:rsid w:val="00757E6D"/>
    <w:rsid w:val="0076484A"/>
    <w:rsid w:val="00770844"/>
    <w:rsid w:val="00770C83"/>
    <w:rsid w:val="007717F3"/>
    <w:rsid w:val="007722C1"/>
    <w:rsid w:val="0077237F"/>
    <w:rsid w:val="00773C0A"/>
    <w:rsid w:val="00774629"/>
    <w:rsid w:val="0077595C"/>
    <w:rsid w:val="007812D4"/>
    <w:rsid w:val="0078357C"/>
    <w:rsid w:val="007843C2"/>
    <w:rsid w:val="00785522"/>
    <w:rsid w:val="0078602B"/>
    <w:rsid w:val="007901B5"/>
    <w:rsid w:val="0079353B"/>
    <w:rsid w:val="00796BF9"/>
    <w:rsid w:val="007972B8"/>
    <w:rsid w:val="007A31FC"/>
    <w:rsid w:val="007A499F"/>
    <w:rsid w:val="007A5C26"/>
    <w:rsid w:val="007A6ADC"/>
    <w:rsid w:val="007A6F77"/>
    <w:rsid w:val="007A7DE2"/>
    <w:rsid w:val="007A7FDC"/>
    <w:rsid w:val="007B56B9"/>
    <w:rsid w:val="007B5C0A"/>
    <w:rsid w:val="007B6F55"/>
    <w:rsid w:val="007C21AF"/>
    <w:rsid w:val="007C24A0"/>
    <w:rsid w:val="007C3B94"/>
    <w:rsid w:val="007C4E35"/>
    <w:rsid w:val="007C6E62"/>
    <w:rsid w:val="007D04E7"/>
    <w:rsid w:val="007D0650"/>
    <w:rsid w:val="007D4DCA"/>
    <w:rsid w:val="007D633F"/>
    <w:rsid w:val="007D67E9"/>
    <w:rsid w:val="007D7CB9"/>
    <w:rsid w:val="007E04A6"/>
    <w:rsid w:val="007E1447"/>
    <w:rsid w:val="007E2C75"/>
    <w:rsid w:val="007E375C"/>
    <w:rsid w:val="007E57D0"/>
    <w:rsid w:val="007E73CD"/>
    <w:rsid w:val="007F053D"/>
    <w:rsid w:val="007F158B"/>
    <w:rsid w:val="007F1B48"/>
    <w:rsid w:val="007F2816"/>
    <w:rsid w:val="007F3BC9"/>
    <w:rsid w:val="007F46BD"/>
    <w:rsid w:val="007F4C91"/>
    <w:rsid w:val="007F627F"/>
    <w:rsid w:val="007F6781"/>
    <w:rsid w:val="007F7D3C"/>
    <w:rsid w:val="00801DA4"/>
    <w:rsid w:val="008034E9"/>
    <w:rsid w:val="00804E4E"/>
    <w:rsid w:val="0081126B"/>
    <w:rsid w:val="00813B0C"/>
    <w:rsid w:val="0082173C"/>
    <w:rsid w:val="00823F6A"/>
    <w:rsid w:val="00825706"/>
    <w:rsid w:val="00831BF5"/>
    <w:rsid w:val="00836D7B"/>
    <w:rsid w:val="008375EC"/>
    <w:rsid w:val="0083784F"/>
    <w:rsid w:val="00837ADC"/>
    <w:rsid w:val="00840D5D"/>
    <w:rsid w:val="00841374"/>
    <w:rsid w:val="00843B78"/>
    <w:rsid w:val="00843B90"/>
    <w:rsid w:val="0085223D"/>
    <w:rsid w:val="00852A80"/>
    <w:rsid w:val="00853F52"/>
    <w:rsid w:val="008555C4"/>
    <w:rsid w:val="008569BE"/>
    <w:rsid w:val="00857ED4"/>
    <w:rsid w:val="0086117D"/>
    <w:rsid w:val="00863511"/>
    <w:rsid w:val="00863971"/>
    <w:rsid w:val="00863CDD"/>
    <w:rsid w:val="00863D40"/>
    <w:rsid w:val="00865491"/>
    <w:rsid w:val="0086571B"/>
    <w:rsid w:val="00866AAF"/>
    <w:rsid w:val="00870B53"/>
    <w:rsid w:val="00871B26"/>
    <w:rsid w:val="00872FEA"/>
    <w:rsid w:val="00877DF3"/>
    <w:rsid w:val="00880BE9"/>
    <w:rsid w:val="00883EC8"/>
    <w:rsid w:val="0089181A"/>
    <w:rsid w:val="00892363"/>
    <w:rsid w:val="008A13C9"/>
    <w:rsid w:val="008A5E6F"/>
    <w:rsid w:val="008B00A1"/>
    <w:rsid w:val="008B0121"/>
    <w:rsid w:val="008B04FF"/>
    <w:rsid w:val="008B40C0"/>
    <w:rsid w:val="008B6D9C"/>
    <w:rsid w:val="008B7369"/>
    <w:rsid w:val="008B7D3A"/>
    <w:rsid w:val="008C2D3F"/>
    <w:rsid w:val="008C5408"/>
    <w:rsid w:val="008D17A9"/>
    <w:rsid w:val="008D2CC6"/>
    <w:rsid w:val="008D4720"/>
    <w:rsid w:val="008D4881"/>
    <w:rsid w:val="008D4F66"/>
    <w:rsid w:val="008D59AB"/>
    <w:rsid w:val="008D6DEC"/>
    <w:rsid w:val="008E1E09"/>
    <w:rsid w:val="008E51AB"/>
    <w:rsid w:val="008E68F7"/>
    <w:rsid w:val="008E70B0"/>
    <w:rsid w:val="008F06D1"/>
    <w:rsid w:val="008F0831"/>
    <w:rsid w:val="008F1F56"/>
    <w:rsid w:val="008F2700"/>
    <w:rsid w:val="008F6A50"/>
    <w:rsid w:val="00902A73"/>
    <w:rsid w:val="00904731"/>
    <w:rsid w:val="00904C26"/>
    <w:rsid w:val="00905047"/>
    <w:rsid w:val="00910D7F"/>
    <w:rsid w:val="00915323"/>
    <w:rsid w:val="00915A36"/>
    <w:rsid w:val="009168F2"/>
    <w:rsid w:val="00921F63"/>
    <w:rsid w:val="00922C6C"/>
    <w:rsid w:val="00923544"/>
    <w:rsid w:val="00927226"/>
    <w:rsid w:val="009330F2"/>
    <w:rsid w:val="00935EC1"/>
    <w:rsid w:val="00935F84"/>
    <w:rsid w:val="00936EF2"/>
    <w:rsid w:val="00944628"/>
    <w:rsid w:val="00946F6D"/>
    <w:rsid w:val="00947E62"/>
    <w:rsid w:val="009507F0"/>
    <w:rsid w:val="009538DA"/>
    <w:rsid w:val="00957224"/>
    <w:rsid w:val="009575BD"/>
    <w:rsid w:val="0095766C"/>
    <w:rsid w:val="00960844"/>
    <w:rsid w:val="00960CB9"/>
    <w:rsid w:val="00961ADC"/>
    <w:rsid w:val="00963C0E"/>
    <w:rsid w:val="0097063F"/>
    <w:rsid w:val="0097087D"/>
    <w:rsid w:val="00972E97"/>
    <w:rsid w:val="009741C5"/>
    <w:rsid w:val="00975934"/>
    <w:rsid w:val="00975B4C"/>
    <w:rsid w:val="009774BE"/>
    <w:rsid w:val="009803B1"/>
    <w:rsid w:val="00981426"/>
    <w:rsid w:val="0099244B"/>
    <w:rsid w:val="009924E2"/>
    <w:rsid w:val="00993910"/>
    <w:rsid w:val="00993D6A"/>
    <w:rsid w:val="00994968"/>
    <w:rsid w:val="009A1933"/>
    <w:rsid w:val="009A3652"/>
    <w:rsid w:val="009A37AE"/>
    <w:rsid w:val="009A3AFE"/>
    <w:rsid w:val="009A4B08"/>
    <w:rsid w:val="009A663F"/>
    <w:rsid w:val="009A6F1D"/>
    <w:rsid w:val="009B069E"/>
    <w:rsid w:val="009B613C"/>
    <w:rsid w:val="009C03FC"/>
    <w:rsid w:val="009C3CC6"/>
    <w:rsid w:val="009C4D2C"/>
    <w:rsid w:val="009C5E94"/>
    <w:rsid w:val="009C5FA8"/>
    <w:rsid w:val="009C6193"/>
    <w:rsid w:val="009C72A1"/>
    <w:rsid w:val="009D1460"/>
    <w:rsid w:val="009D52D9"/>
    <w:rsid w:val="009D73EB"/>
    <w:rsid w:val="009E0441"/>
    <w:rsid w:val="009E25CA"/>
    <w:rsid w:val="009E3005"/>
    <w:rsid w:val="009E60DE"/>
    <w:rsid w:val="009E70E6"/>
    <w:rsid w:val="009F17C5"/>
    <w:rsid w:val="009F21EE"/>
    <w:rsid w:val="00A00AD1"/>
    <w:rsid w:val="00A041DC"/>
    <w:rsid w:val="00A0536D"/>
    <w:rsid w:val="00A10371"/>
    <w:rsid w:val="00A11C1C"/>
    <w:rsid w:val="00A13F5C"/>
    <w:rsid w:val="00A17058"/>
    <w:rsid w:val="00A20B63"/>
    <w:rsid w:val="00A211A9"/>
    <w:rsid w:val="00A21E26"/>
    <w:rsid w:val="00A22B84"/>
    <w:rsid w:val="00A231BD"/>
    <w:rsid w:val="00A330AC"/>
    <w:rsid w:val="00A35773"/>
    <w:rsid w:val="00A35F21"/>
    <w:rsid w:val="00A36EAE"/>
    <w:rsid w:val="00A427F4"/>
    <w:rsid w:val="00A45293"/>
    <w:rsid w:val="00A4773E"/>
    <w:rsid w:val="00A479DD"/>
    <w:rsid w:val="00A51162"/>
    <w:rsid w:val="00A55D1F"/>
    <w:rsid w:val="00A56DDF"/>
    <w:rsid w:val="00A612FE"/>
    <w:rsid w:val="00A61722"/>
    <w:rsid w:val="00A62A69"/>
    <w:rsid w:val="00A6396D"/>
    <w:rsid w:val="00A6454C"/>
    <w:rsid w:val="00A6702F"/>
    <w:rsid w:val="00A70DC0"/>
    <w:rsid w:val="00A71ADF"/>
    <w:rsid w:val="00A73A55"/>
    <w:rsid w:val="00A73BE7"/>
    <w:rsid w:val="00A74FC2"/>
    <w:rsid w:val="00A809C8"/>
    <w:rsid w:val="00A80F27"/>
    <w:rsid w:val="00A811D6"/>
    <w:rsid w:val="00A84C2C"/>
    <w:rsid w:val="00A913F5"/>
    <w:rsid w:val="00A9790C"/>
    <w:rsid w:val="00A97A3B"/>
    <w:rsid w:val="00AA0BB6"/>
    <w:rsid w:val="00AA10A0"/>
    <w:rsid w:val="00AA62CE"/>
    <w:rsid w:val="00AA763F"/>
    <w:rsid w:val="00AB0BF4"/>
    <w:rsid w:val="00AB1AFA"/>
    <w:rsid w:val="00AB1B10"/>
    <w:rsid w:val="00AB20BE"/>
    <w:rsid w:val="00AC46B5"/>
    <w:rsid w:val="00AD072D"/>
    <w:rsid w:val="00AD2A09"/>
    <w:rsid w:val="00AD50D4"/>
    <w:rsid w:val="00AD70DD"/>
    <w:rsid w:val="00AD74D8"/>
    <w:rsid w:val="00AE0DDD"/>
    <w:rsid w:val="00AE1531"/>
    <w:rsid w:val="00AE42DD"/>
    <w:rsid w:val="00AE4EDF"/>
    <w:rsid w:val="00AE784F"/>
    <w:rsid w:val="00AF0656"/>
    <w:rsid w:val="00AF1972"/>
    <w:rsid w:val="00AF22C5"/>
    <w:rsid w:val="00B00DA3"/>
    <w:rsid w:val="00B02000"/>
    <w:rsid w:val="00B0762F"/>
    <w:rsid w:val="00B14715"/>
    <w:rsid w:val="00B20E32"/>
    <w:rsid w:val="00B22481"/>
    <w:rsid w:val="00B234B6"/>
    <w:rsid w:val="00B23F26"/>
    <w:rsid w:val="00B273D1"/>
    <w:rsid w:val="00B2753E"/>
    <w:rsid w:val="00B3122E"/>
    <w:rsid w:val="00B32B56"/>
    <w:rsid w:val="00B33CFA"/>
    <w:rsid w:val="00B3417D"/>
    <w:rsid w:val="00B359F7"/>
    <w:rsid w:val="00B35A28"/>
    <w:rsid w:val="00B418EB"/>
    <w:rsid w:val="00B440E7"/>
    <w:rsid w:val="00B520DE"/>
    <w:rsid w:val="00B60A74"/>
    <w:rsid w:val="00B63066"/>
    <w:rsid w:val="00B646AD"/>
    <w:rsid w:val="00B65F3D"/>
    <w:rsid w:val="00B669B7"/>
    <w:rsid w:val="00B702F2"/>
    <w:rsid w:val="00B74D34"/>
    <w:rsid w:val="00B75672"/>
    <w:rsid w:val="00B759AD"/>
    <w:rsid w:val="00B77210"/>
    <w:rsid w:val="00B808E1"/>
    <w:rsid w:val="00B81AA8"/>
    <w:rsid w:val="00B81D62"/>
    <w:rsid w:val="00B84042"/>
    <w:rsid w:val="00B8714D"/>
    <w:rsid w:val="00B87F19"/>
    <w:rsid w:val="00B902B9"/>
    <w:rsid w:val="00B9273A"/>
    <w:rsid w:val="00B9515A"/>
    <w:rsid w:val="00B96217"/>
    <w:rsid w:val="00B96F0F"/>
    <w:rsid w:val="00BA1970"/>
    <w:rsid w:val="00BA19A9"/>
    <w:rsid w:val="00BA61F8"/>
    <w:rsid w:val="00BA6DF5"/>
    <w:rsid w:val="00BB3696"/>
    <w:rsid w:val="00BB3B4E"/>
    <w:rsid w:val="00BB4FB3"/>
    <w:rsid w:val="00BB785B"/>
    <w:rsid w:val="00BD1459"/>
    <w:rsid w:val="00BD2E72"/>
    <w:rsid w:val="00BD4E6B"/>
    <w:rsid w:val="00BE5605"/>
    <w:rsid w:val="00BE5A59"/>
    <w:rsid w:val="00BE6A47"/>
    <w:rsid w:val="00BF740E"/>
    <w:rsid w:val="00BF7ABD"/>
    <w:rsid w:val="00BF7C39"/>
    <w:rsid w:val="00C06CA4"/>
    <w:rsid w:val="00C11FAA"/>
    <w:rsid w:val="00C12517"/>
    <w:rsid w:val="00C12BCD"/>
    <w:rsid w:val="00C13A7F"/>
    <w:rsid w:val="00C14A77"/>
    <w:rsid w:val="00C14D8E"/>
    <w:rsid w:val="00C1509E"/>
    <w:rsid w:val="00C225C8"/>
    <w:rsid w:val="00C23ABD"/>
    <w:rsid w:val="00C24191"/>
    <w:rsid w:val="00C33D7C"/>
    <w:rsid w:val="00C35C82"/>
    <w:rsid w:val="00C42148"/>
    <w:rsid w:val="00C44F45"/>
    <w:rsid w:val="00C55B98"/>
    <w:rsid w:val="00C56AAF"/>
    <w:rsid w:val="00C66A7D"/>
    <w:rsid w:val="00C71F65"/>
    <w:rsid w:val="00C75C13"/>
    <w:rsid w:val="00C80259"/>
    <w:rsid w:val="00C80940"/>
    <w:rsid w:val="00C84AED"/>
    <w:rsid w:val="00C84E8E"/>
    <w:rsid w:val="00C857AC"/>
    <w:rsid w:val="00C8685B"/>
    <w:rsid w:val="00C86CFB"/>
    <w:rsid w:val="00C97840"/>
    <w:rsid w:val="00CA2788"/>
    <w:rsid w:val="00CA2901"/>
    <w:rsid w:val="00CA2DA6"/>
    <w:rsid w:val="00CA2DB9"/>
    <w:rsid w:val="00CA48C7"/>
    <w:rsid w:val="00CA6005"/>
    <w:rsid w:val="00CB0022"/>
    <w:rsid w:val="00CB0BAB"/>
    <w:rsid w:val="00CB5BAF"/>
    <w:rsid w:val="00CB7E26"/>
    <w:rsid w:val="00CC0B90"/>
    <w:rsid w:val="00CC3703"/>
    <w:rsid w:val="00CC7A38"/>
    <w:rsid w:val="00CC7F90"/>
    <w:rsid w:val="00CD6130"/>
    <w:rsid w:val="00CE18DF"/>
    <w:rsid w:val="00CE197B"/>
    <w:rsid w:val="00CE1A71"/>
    <w:rsid w:val="00CE33AB"/>
    <w:rsid w:val="00CF04D6"/>
    <w:rsid w:val="00CF53D6"/>
    <w:rsid w:val="00CF69A6"/>
    <w:rsid w:val="00D00308"/>
    <w:rsid w:val="00D033AA"/>
    <w:rsid w:val="00D04415"/>
    <w:rsid w:val="00D10440"/>
    <w:rsid w:val="00D10705"/>
    <w:rsid w:val="00D118B0"/>
    <w:rsid w:val="00D14A3C"/>
    <w:rsid w:val="00D177E2"/>
    <w:rsid w:val="00D21D8C"/>
    <w:rsid w:val="00D238C0"/>
    <w:rsid w:val="00D30611"/>
    <w:rsid w:val="00D32AB5"/>
    <w:rsid w:val="00D35DBB"/>
    <w:rsid w:val="00D36959"/>
    <w:rsid w:val="00D36AD8"/>
    <w:rsid w:val="00D36B2F"/>
    <w:rsid w:val="00D40F0F"/>
    <w:rsid w:val="00D41066"/>
    <w:rsid w:val="00D4128D"/>
    <w:rsid w:val="00D4212C"/>
    <w:rsid w:val="00D453BD"/>
    <w:rsid w:val="00D5058B"/>
    <w:rsid w:val="00D524FD"/>
    <w:rsid w:val="00D52F3B"/>
    <w:rsid w:val="00D56A91"/>
    <w:rsid w:val="00D57C72"/>
    <w:rsid w:val="00D602A8"/>
    <w:rsid w:val="00D62356"/>
    <w:rsid w:val="00D63B8F"/>
    <w:rsid w:val="00D653D1"/>
    <w:rsid w:val="00D714B0"/>
    <w:rsid w:val="00D71AA3"/>
    <w:rsid w:val="00D7365A"/>
    <w:rsid w:val="00D800DC"/>
    <w:rsid w:val="00D8154F"/>
    <w:rsid w:val="00D81E85"/>
    <w:rsid w:val="00D91F01"/>
    <w:rsid w:val="00D95987"/>
    <w:rsid w:val="00D96F6C"/>
    <w:rsid w:val="00D97295"/>
    <w:rsid w:val="00DA03E8"/>
    <w:rsid w:val="00DA0665"/>
    <w:rsid w:val="00DA28E7"/>
    <w:rsid w:val="00DA3AA9"/>
    <w:rsid w:val="00DB5349"/>
    <w:rsid w:val="00DC089A"/>
    <w:rsid w:val="00DC0B2B"/>
    <w:rsid w:val="00DC2D19"/>
    <w:rsid w:val="00DC42F6"/>
    <w:rsid w:val="00DC5E58"/>
    <w:rsid w:val="00DC682C"/>
    <w:rsid w:val="00DC6CB0"/>
    <w:rsid w:val="00DC78C3"/>
    <w:rsid w:val="00DD0A0B"/>
    <w:rsid w:val="00DD20DC"/>
    <w:rsid w:val="00DD30E7"/>
    <w:rsid w:val="00DD3477"/>
    <w:rsid w:val="00DD3DF8"/>
    <w:rsid w:val="00DD635B"/>
    <w:rsid w:val="00DD6940"/>
    <w:rsid w:val="00DD7ADD"/>
    <w:rsid w:val="00DE1ACF"/>
    <w:rsid w:val="00DE23C1"/>
    <w:rsid w:val="00DE427B"/>
    <w:rsid w:val="00DE5363"/>
    <w:rsid w:val="00DE6664"/>
    <w:rsid w:val="00DE797B"/>
    <w:rsid w:val="00DF2BA8"/>
    <w:rsid w:val="00DF4CAF"/>
    <w:rsid w:val="00E001B4"/>
    <w:rsid w:val="00E01B36"/>
    <w:rsid w:val="00E0217B"/>
    <w:rsid w:val="00E0253C"/>
    <w:rsid w:val="00E03205"/>
    <w:rsid w:val="00E11599"/>
    <w:rsid w:val="00E134A0"/>
    <w:rsid w:val="00E20991"/>
    <w:rsid w:val="00E26A89"/>
    <w:rsid w:val="00E317EE"/>
    <w:rsid w:val="00E32CF7"/>
    <w:rsid w:val="00E343BB"/>
    <w:rsid w:val="00E34510"/>
    <w:rsid w:val="00E40C57"/>
    <w:rsid w:val="00E43297"/>
    <w:rsid w:val="00E460F7"/>
    <w:rsid w:val="00E50408"/>
    <w:rsid w:val="00E526CC"/>
    <w:rsid w:val="00E53ABD"/>
    <w:rsid w:val="00E5452D"/>
    <w:rsid w:val="00E56534"/>
    <w:rsid w:val="00E647C7"/>
    <w:rsid w:val="00E65B48"/>
    <w:rsid w:val="00E65F6F"/>
    <w:rsid w:val="00E66EBC"/>
    <w:rsid w:val="00E67072"/>
    <w:rsid w:val="00E679DD"/>
    <w:rsid w:val="00E712D5"/>
    <w:rsid w:val="00E807F9"/>
    <w:rsid w:val="00E811C3"/>
    <w:rsid w:val="00E82033"/>
    <w:rsid w:val="00E830C6"/>
    <w:rsid w:val="00E8354A"/>
    <w:rsid w:val="00E86667"/>
    <w:rsid w:val="00E87D11"/>
    <w:rsid w:val="00E90055"/>
    <w:rsid w:val="00E91879"/>
    <w:rsid w:val="00E959B5"/>
    <w:rsid w:val="00E9761D"/>
    <w:rsid w:val="00EA230A"/>
    <w:rsid w:val="00EA24CE"/>
    <w:rsid w:val="00EA342D"/>
    <w:rsid w:val="00EA417D"/>
    <w:rsid w:val="00EA4E62"/>
    <w:rsid w:val="00EA70C0"/>
    <w:rsid w:val="00EA7452"/>
    <w:rsid w:val="00EB0BEC"/>
    <w:rsid w:val="00EB2CAA"/>
    <w:rsid w:val="00EB71E1"/>
    <w:rsid w:val="00EB7ED8"/>
    <w:rsid w:val="00EC1B91"/>
    <w:rsid w:val="00EC1F32"/>
    <w:rsid w:val="00EC3A99"/>
    <w:rsid w:val="00ED0982"/>
    <w:rsid w:val="00ED3BA9"/>
    <w:rsid w:val="00ED6DA1"/>
    <w:rsid w:val="00ED7099"/>
    <w:rsid w:val="00EE0A54"/>
    <w:rsid w:val="00EE18CD"/>
    <w:rsid w:val="00EE1CA5"/>
    <w:rsid w:val="00EE5CDD"/>
    <w:rsid w:val="00EE7917"/>
    <w:rsid w:val="00EF381A"/>
    <w:rsid w:val="00F00160"/>
    <w:rsid w:val="00F00570"/>
    <w:rsid w:val="00F048BE"/>
    <w:rsid w:val="00F0497B"/>
    <w:rsid w:val="00F0572C"/>
    <w:rsid w:val="00F06349"/>
    <w:rsid w:val="00F169ED"/>
    <w:rsid w:val="00F17A3E"/>
    <w:rsid w:val="00F17DF3"/>
    <w:rsid w:val="00F17ECD"/>
    <w:rsid w:val="00F27391"/>
    <w:rsid w:val="00F27B5D"/>
    <w:rsid w:val="00F27C2B"/>
    <w:rsid w:val="00F30A63"/>
    <w:rsid w:val="00F31971"/>
    <w:rsid w:val="00F3325E"/>
    <w:rsid w:val="00F33D47"/>
    <w:rsid w:val="00F34BE7"/>
    <w:rsid w:val="00F352D4"/>
    <w:rsid w:val="00F40815"/>
    <w:rsid w:val="00F40D7A"/>
    <w:rsid w:val="00F41517"/>
    <w:rsid w:val="00F50DA8"/>
    <w:rsid w:val="00F53A98"/>
    <w:rsid w:val="00F53FE8"/>
    <w:rsid w:val="00F544A8"/>
    <w:rsid w:val="00F56D89"/>
    <w:rsid w:val="00F57747"/>
    <w:rsid w:val="00F62690"/>
    <w:rsid w:val="00F65D17"/>
    <w:rsid w:val="00F666F9"/>
    <w:rsid w:val="00F72696"/>
    <w:rsid w:val="00F7293A"/>
    <w:rsid w:val="00F72F42"/>
    <w:rsid w:val="00F75CD1"/>
    <w:rsid w:val="00F75FFF"/>
    <w:rsid w:val="00F76808"/>
    <w:rsid w:val="00F80341"/>
    <w:rsid w:val="00F805B4"/>
    <w:rsid w:val="00F80759"/>
    <w:rsid w:val="00F8293F"/>
    <w:rsid w:val="00F84EE5"/>
    <w:rsid w:val="00F9031C"/>
    <w:rsid w:val="00F907D6"/>
    <w:rsid w:val="00F92BD8"/>
    <w:rsid w:val="00F939F9"/>
    <w:rsid w:val="00FA1A44"/>
    <w:rsid w:val="00FA3A0C"/>
    <w:rsid w:val="00FA4C8F"/>
    <w:rsid w:val="00FA536D"/>
    <w:rsid w:val="00FA59FE"/>
    <w:rsid w:val="00FA632F"/>
    <w:rsid w:val="00FA79A2"/>
    <w:rsid w:val="00FB1185"/>
    <w:rsid w:val="00FB4428"/>
    <w:rsid w:val="00FB45E1"/>
    <w:rsid w:val="00FB4AFB"/>
    <w:rsid w:val="00FB4F98"/>
    <w:rsid w:val="00FB560B"/>
    <w:rsid w:val="00FB57C0"/>
    <w:rsid w:val="00FC01F5"/>
    <w:rsid w:val="00FC0C72"/>
    <w:rsid w:val="00FC0C82"/>
    <w:rsid w:val="00FC2BDD"/>
    <w:rsid w:val="00FC3B0D"/>
    <w:rsid w:val="00FD0984"/>
    <w:rsid w:val="00FD14B8"/>
    <w:rsid w:val="00FD2295"/>
    <w:rsid w:val="00FD26B2"/>
    <w:rsid w:val="00FD2E09"/>
    <w:rsid w:val="00FD50DE"/>
    <w:rsid w:val="00FD538C"/>
    <w:rsid w:val="00FD5397"/>
    <w:rsid w:val="00FD5D3A"/>
    <w:rsid w:val="00FD696E"/>
    <w:rsid w:val="00FE2152"/>
    <w:rsid w:val="00FE2BF4"/>
    <w:rsid w:val="00FE6E9F"/>
    <w:rsid w:val="00FF10BE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B7D4"/>
  <w15:docId w15:val="{74129C2C-3430-4282-882D-8E33D26A5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5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Смертность и рождаемость</a:t>
            </a:r>
          </a:p>
        </c:rich>
      </c:tx>
      <c:layout>
        <c:manualLayout>
          <c:xMode val="edge"/>
          <c:yMode val="edge"/>
          <c:x val="0.20025000000000001"/>
          <c:y val="3.15041471972061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988407699037624E-2"/>
          <c:y val="0.15407007388963442"/>
          <c:w val="0.90134492563429569"/>
          <c:h val="0.76280424905819011"/>
        </c:manualLayout>
      </c:layout>
      <c:lineChart>
        <c:grouping val="standard"/>
        <c:varyColors val="0"/>
        <c:ser>
          <c:idx val="0"/>
          <c:order val="0"/>
          <c:tx>
            <c:v>рождаемость</c:v>
          </c:tx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1.5985126859142607E-2"/>
                  <c:y val="-0.13211832895888015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трендов'!$C$6:$G$6</c:f>
              <c:numCache>
                <c:formatCode>0.0</c:formatCode>
                <c:ptCount val="5"/>
                <c:pt idx="0" formatCode="General">
                  <c:v>7.5</c:v>
                </c:pt>
                <c:pt idx="1">
                  <c:v>7</c:v>
                </c:pt>
                <c:pt idx="2">
                  <c:v>7</c:v>
                </c:pt>
                <c:pt idx="3">
                  <c:v>6.4</c:v>
                </c:pt>
                <c:pt idx="4" formatCode="General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CA-46A1-91FF-8FD0044F0C57}"/>
            </c:ext>
          </c:extLst>
        </c:ser>
        <c:ser>
          <c:idx val="1"/>
          <c:order val="1"/>
          <c:tx>
            <c:v>смертность</c:v>
          </c:tx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0.42170734908136481"/>
                  <c:y val="-0.13940944881889764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2">
                          <a:lumMod val="75000"/>
                        </a:schemeClr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трендов'!$C$7:$G$7</c:f>
              <c:numCache>
                <c:formatCode>General</c:formatCode>
                <c:ptCount val="5"/>
                <c:pt idx="0" formatCode="0.0">
                  <c:v>13</c:v>
                </c:pt>
                <c:pt idx="1">
                  <c:v>16.600000000000001</c:v>
                </c:pt>
                <c:pt idx="2">
                  <c:v>8.5</c:v>
                </c:pt>
                <c:pt idx="3">
                  <c:v>7.3</c:v>
                </c:pt>
                <c:pt idx="4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CA-46A1-91FF-8FD0044F0C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985984"/>
        <c:axId val="90987520"/>
      </c:lineChart>
      <c:catAx>
        <c:axId val="90985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987520"/>
        <c:crosses val="autoZero"/>
        <c:auto val="1"/>
        <c:lblAlgn val="ctr"/>
        <c:lblOffset val="100"/>
        <c:noMultiLvlLbl val="0"/>
      </c:catAx>
      <c:valAx>
        <c:axId val="90987520"/>
        <c:scaling>
          <c:orientation val="minMax"/>
          <c:min val="4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985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388888888888883"/>
          <c:y val="0.79128280839895015"/>
          <c:w val="0.69333333333333336"/>
          <c:h val="0.1236018930996379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Первичная заболеваемость БСК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трендов'!$C$18:$G$18</c:f>
              <c:strCache>
                <c:ptCount val="5"/>
                <c:pt idx="0">
                  <c:v>3319,02</c:v>
                </c:pt>
                <c:pt idx="1">
                  <c:v>3548,73</c:v>
                </c:pt>
                <c:pt idx="2">
                  <c:v>3647,57</c:v>
                </c:pt>
                <c:pt idx="3">
                  <c:v>3876,22</c:v>
                </c:pt>
                <c:pt idx="4">
                  <c:v>3941,52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5353354403363937"/>
                  <c:y val="0.3374109263657957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трендов'!$C$18:$G$18</c:f>
              <c:numCache>
                <c:formatCode>0.00</c:formatCode>
                <c:ptCount val="5"/>
                <c:pt idx="0">
                  <c:v>3319.0199437040028</c:v>
                </c:pt>
                <c:pt idx="1">
                  <c:v>3548.7283561466384</c:v>
                </c:pt>
                <c:pt idx="2">
                  <c:v>3647.5676004422348</c:v>
                </c:pt>
                <c:pt idx="3">
                  <c:v>3876.22</c:v>
                </c:pt>
                <c:pt idx="4">
                  <c:v>3941.52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8D-44C9-976E-EC9A5B68B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361344"/>
        <c:axId val="80362880"/>
      </c:lineChart>
      <c:catAx>
        <c:axId val="8036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362880"/>
        <c:crosses val="autoZero"/>
        <c:auto val="1"/>
        <c:lblAlgn val="ctr"/>
        <c:lblOffset val="100"/>
        <c:noMultiLvlLbl val="0"/>
      </c:catAx>
      <c:valAx>
        <c:axId val="8036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361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Травмы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8.333728210350147E-2"/>
                  <c:y val="0.4402629093379011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трендов'!$C$33:$G$33</c:f>
              <c:numCache>
                <c:formatCode>0.00</c:formatCode>
                <c:ptCount val="5"/>
                <c:pt idx="0">
                  <c:v>6241.2491359906426</c:v>
                </c:pt>
                <c:pt idx="1">
                  <c:v>6603.2118449000636</c:v>
                </c:pt>
                <c:pt idx="2">
                  <c:v>6522.4578050589262</c:v>
                </c:pt>
                <c:pt idx="3">
                  <c:v>7625</c:v>
                </c:pt>
                <c:pt idx="4">
                  <c:v>6926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15-47CC-A8D6-E20EC837A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380736"/>
        <c:axId val="87382272"/>
      </c:lineChart>
      <c:catAx>
        <c:axId val="8738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382272"/>
        <c:crosses val="autoZero"/>
        <c:auto val="1"/>
        <c:lblAlgn val="ctr"/>
        <c:lblOffset val="100"/>
        <c:noMultiLvlLbl val="0"/>
      </c:catAx>
      <c:valAx>
        <c:axId val="87382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38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Травмы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6126202974628173E-2"/>
                  <c:y val="0.3265704286964129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трендов'!$C$34:$G$34</c:f>
              <c:numCache>
                <c:formatCode>0.00</c:formatCode>
                <c:ptCount val="5"/>
                <c:pt idx="0">
                  <c:v>5063.6384879400939</c:v>
                </c:pt>
                <c:pt idx="1">
                  <c:v>5392.935791700851</c:v>
                </c:pt>
                <c:pt idx="2">
                  <c:v>5561.3839600859274</c:v>
                </c:pt>
                <c:pt idx="3">
                  <c:v>5677.89</c:v>
                </c:pt>
                <c:pt idx="4">
                  <c:v>5436.84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04-4E06-8D14-FE6CA7B9C9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443712"/>
        <c:axId val="87457792"/>
      </c:lineChart>
      <c:catAx>
        <c:axId val="8744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457792"/>
        <c:crosses val="autoZero"/>
        <c:auto val="1"/>
        <c:lblAlgn val="ctr"/>
        <c:lblOffset val="100"/>
        <c:noMultiLvlLbl val="0"/>
      </c:catAx>
      <c:valAx>
        <c:axId val="87457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44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Инфекционные</a:t>
            </a:r>
            <a:r>
              <a:rPr lang="ru-RU" sz="1400" b="1" baseline="0">
                <a:solidFill>
                  <a:sysClr val="windowText" lastClr="000000"/>
                </a:solidFill>
              </a:rPr>
              <a:t> заболевания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1225503062117235E-2"/>
                  <c:y val="0.2219947506561679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трендов'!$C$37:$G$37</c:f>
              <c:numCache>
                <c:formatCode>0.000</c:formatCode>
                <c:ptCount val="5"/>
                <c:pt idx="0">
                  <c:v>7386.1723056200472</c:v>
                </c:pt>
                <c:pt idx="1">
                  <c:v>11663.600572337609</c:v>
                </c:pt>
                <c:pt idx="2">
                  <c:v>8742.7739208906296</c:v>
                </c:pt>
                <c:pt idx="3">
                  <c:v>7006</c:v>
                </c:pt>
                <c:pt idx="4">
                  <c:v>4641.8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F0-44A2-9A57-B0B342EF5E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541632"/>
        <c:axId val="87543168"/>
      </c:lineChart>
      <c:catAx>
        <c:axId val="8754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543168"/>
        <c:crosses val="autoZero"/>
        <c:auto val="1"/>
        <c:lblAlgn val="ctr"/>
        <c:lblOffset val="100"/>
        <c:noMultiLvlLbl val="0"/>
      </c:catAx>
      <c:valAx>
        <c:axId val="8754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54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Инфекционные заболевания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9358659362582051"/>
                  <c:y val="2.9219390707152021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трендов'!$C$38:$G$38</c:f>
              <c:numCache>
                <c:formatCode>0.000</c:formatCode>
                <c:ptCount val="5"/>
                <c:pt idx="0">
                  <c:v>8266.0361057575847</c:v>
                </c:pt>
                <c:pt idx="1">
                  <c:v>14536.249406278339</c:v>
                </c:pt>
                <c:pt idx="2">
                  <c:v>7450.8730660376332</c:v>
                </c:pt>
                <c:pt idx="3">
                  <c:v>2871.17</c:v>
                </c:pt>
                <c:pt idx="4">
                  <c:v>2865.3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FA-471A-A571-1BE00423B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082112"/>
        <c:axId val="91083904"/>
      </c:lineChart>
      <c:catAx>
        <c:axId val="9108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083904"/>
        <c:crosses val="autoZero"/>
        <c:auto val="1"/>
        <c:lblAlgn val="ctr"/>
        <c:lblOffset val="100"/>
        <c:noMultiLvlLbl val="0"/>
      </c:catAx>
      <c:valAx>
        <c:axId val="9108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08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Коэффициент младенческой смертности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8919072615923014E-2"/>
          <c:y val="0.16089129483814524"/>
          <c:w val="0.8939280402449693"/>
          <c:h val="0.72312882764654418"/>
        </c:manualLayout>
      </c:layout>
      <c:lineChart>
        <c:grouping val="standard"/>
        <c:varyColors val="0"/>
        <c:ser>
          <c:idx val="0"/>
          <c:order val="0"/>
          <c:tx>
            <c:strRef>
              <c:f>'Расчет трендов'!$B$8</c:f>
              <c:strCache>
                <c:ptCount val="1"/>
                <c:pt idx="0">
                  <c:v>коэффициент младенческой смертности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0.36889479440069989"/>
                  <c:y val="-5.6915281423155439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0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трендов'!$C$8:$G$8</c:f>
              <c:numCache>
                <c:formatCode>General</c:formatCode>
                <c:ptCount val="5"/>
                <c:pt idx="0" formatCode="0.0">
                  <c:v>3</c:v>
                </c:pt>
                <c:pt idx="1">
                  <c:v>1.7</c:v>
                </c:pt>
                <c:pt idx="2">
                  <c:v>1.2</c:v>
                </c:pt>
                <c:pt idx="3">
                  <c:v>1.9</c:v>
                </c:pt>
                <c:pt idx="4">
                  <c:v>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14-47A6-ACC1-4BC1B7AF6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003904"/>
        <c:axId val="91013888"/>
      </c:lineChart>
      <c:catAx>
        <c:axId val="91003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013888"/>
        <c:crosses val="autoZero"/>
        <c:auto val="1"/>
        <c:lblAlgn val="ctr"/>
        <c:lblOffset val="100"/>
        <c:noMultiLvlLbl val="0"/>
      </c:catAx>
      <c:valAx>
        <c:axId val="9101388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91003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Показатель первичного выхода на инвалидность</a:t>
            </a:r>
          </a:p>
        </c:rich>
      </c:tx>
      <c:layout>
        <c:manualLayout>
          <c:xMode val="edge"/>
          <c:yMode val="edge"/>
          <c:x val="0.20315266841644797"/>
          <c:y val="2.7777777777777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002405949256337E-2"/>
          <c:y val="0.24422462817147852"/>
          <c:w val="0.86156692913385835"/>
          <c:h val="0.63979549431321081"/>
        </c:manualLayout>
      </c:layout>
      <c:lineChart>
        <c:grouping val="standard"/>
        <c:varyColors val="0"/>
        <c:ser>
          <c:idx val="0"/>
          <c:order val="0"/>
          <c:tx>
            <c:strRef>
              <c:f>'Расчет трендов'!$C$9:$G$9</c:f>
              <c:strCache>
                <c:ptCount val="5"/>
                <c:pt idx="0">
                  <c:v>50,73</c:v>
                </c:pt>
                <c:pt idx="1">
                  <c:v>56,44</c:v>
                </c:pt>
                <c:pt idx="2">
                  <c:v>59,93</c:v>
                </c:pt>
                <c:pt idx="3">
                  <c:v>64,60</c:v>
                </c:pt>
                <c:pt idx="4">
                  <c:v>75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5.053587051618548E-2"/>
                  <c:y val="0.21133311461067367"/>
                </c:manualLayout>
              </c:layout>
              <c:numFmt formatCode="General" sourceLinked="0"/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трендов'!$C$9:$G$9</c:f>
              <c:numCache>
                <c:formatCode>General</c:formatCode>
                <c:ptCount val="5"/>
                <c:pt idx="0">
                  <c:v>50.73</c:v>
                </c:pt>
                <c:pt idx="1">
                  <c:v>56.44</c:v>
                </c:pt>
                <c:pt idx="2" formatCode="0.00">
                  <c:v>59.933977742196923</c:v>
                </c:pt>
                <c:pt idx="3" formatCode="0.00">
                  <c:v>64.599999999999994</c:v>
                </c:pt>
                <c:pt idx="4">
                  <c:v>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7D-49CE-9B28-8CA13B79D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513600"/>
        <c:axId val="91515136"/>
      </c:lineChart>
      <c:catAx>
        <c:axId val="9151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515136"/>
        <c:crosses val="autoZero"/>
        <c:auto val="1"/>
        <c:lblAlgn val="ctr"/>
        <c:lblOffset val="100"/>
        <c:noMultiLvlLbl val="0"/>
      </c:catAx>
      <c:valAx>
        <c:axId val="9151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513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Общая заболеваемость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535550941845467"/>
          <c:y val="0.18078176560917436"/>
          <c:w val="0.83120603674540672"/>
          <c:h val="0.69893733459666085"/>
        </c:manualLayout>
      </c:layout>
      <c:lineChart>
        <c:grouping val="standard"/>
        <c:varyColors val="0"/>
        <c:ser>
          <c:idx val="0"/>
          <c:order val="0"/>
          <c:tx>
            <c:strRef>
              <c:f>'Расчет трендов'!$C$5:$G$5</c:f>
              <c:strCache>
                <c:ptCount val="5"/>
                <c:pt idx="0">
                  <c:v>162522,6</c:v>
                </c:pt>
                <c:pt idx="1">
                  <c:v>181812,4</c:v>
                </c:pt>
                <c:pt idx="2">
                  <c:v>214734,93</c:v>
                </c:pt>
                <c:pt idx="3">
                  <c:v>183920,20</c:v>
                </c:pt>
                <c:pt idx="4">
                  <c:v>166214,7</c:v>
                </c:pt>
              </c:strCache>
            </c:strRef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0.449241660891324"/>
                  <c:y val="0.3978522692360528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1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трендов'!$C$5:$G$5</c:f>
              <c:numCache>
                <c:formatCode>0.0</c:formatCode>
                <c:ptCount val="5"/>
                <c:pt idx="0">
                  <c:v>162522.59157030188</c:v>
                </c:pt>
                <c:pt idx="1">
                  <c:v>181812.4338849507</c:v>
                </c:pt>
                <c:pt idx="2" formatCode="0.00">
                  <c:v>214734.93067818735</c:v>
                </c:pt>
                <c:pt idx="3" formatCode="0.00">
                  <c:v>183920.2</c:v>
                </c:pt>
                <c:pt idx="4" formatCode="General">
                  <c:v>166214.70000000001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8B-473A-881E-8802F85BD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917504"/>
        <c:axId val="90939776"/>
      </c:lineChart>
      <c:catAx>
        <c:axId val="9091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0939776"/>
        <c:crosses val="autoZero"/>
        <c:auto val="1"/>
        <c:lblAlgn val="ctr"/>
        <c:lblOffset val="100"/>
        <c:noMultiLvlLbl val="0"/>
      </c:catAx>
      <c:valAx>
        <c:axId val="90939776"/>
        <c:scaling>
          <c:orientation val="minMax"/>
          <c:min val="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90917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baseline="0">
                <a:solidFill>
                  <a:sysClr val="windowText" lastClr="000000"/>
                </a:solidFill>
              </a:rPr>
              <a:t>Заболеваемость с ВУТ</a:t>
            </a:r>
            <a:endParaRPr lang="ru-RU" sz="14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9916622922134734"/>
                  <c:y val="-4.051120818378268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трендов'!$C$39:$G$39</c:f>
              <c:numCache>
                <c:formatCode>General</c:formatCode>
                <c:ptCount val="5"/>
                <c:pt idx="0">
                  <c:v>60.19</c:v>
                </c:pt>
                <c:pt idx="1">
                  <c:v>71.34</c:v>
                </c:pt>
                <c:pt idx="2">
                  <c:v>74.22</c:v>
                </c:pt>
                <c:pt idx="3">
                  <c:v>70.3</c:v>
                </c:pt>
                <c:pt idx="4">
                  <c:v>70.3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91-4163-9827-AAE2CAE64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891776"/>
        <c:axId val="90893312"/>
      </c:lineChart>
      <c:catAx>
        <c:axId val="9089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893312"/>
        <c:crosses val="autoZero"/>
        <c:auto val="1"/>
        <c:lblAlgn val="ctr"/>
        <c:lblOffset val="100"/>
        <c:noMultiLvlLbl val="0"/>
      </c:catAx>
      <c:valAx>
        <c:axId val="9089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89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Первичная заболеваемость</a:t>
            </a:r>
            <a:r>
              <a:rPr lang="ru-RU" sz="1400" b="1" baseline="0">
                <a:solidFill>
                  <a:sysClr val="windowText" lastClr="000000"/>
                </a:solidFill>
              </a:rPr>
              <a:t> дети 0-17 лет</a:t>
            </a:r>
            <a:endParaRPr lang="ru-RU" sz="14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8126763521253768E-3"/>
                  <c:y val="0.188214188486426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трендов'!$C$13:$G$13</c:f>
              <c:numCache>
                <c:formatCode>0.00</c:formatCode>
                <c:ptCount val="5"/>
                <c:pt idx="0">
                  <c:v>167023.19975896354</c:v>
                </c:pt>
                <c:pt idx="1">
                  <c:v>200490.57509264938</c:v>
                </c:pt>
                <c:pt idx="2">
                  <c:v>188200.60578443724</c:v>
                </c:pt>
                <c:pt idx="3">
                  <c:v>189049</c:v>
                </c:pt>
                <c:pt idx="4">
                  <c:v>182376.8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83-44CB-8413-B6E10FCEED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339456"/>
        <c:axId val="78353536"/>
      </c:lineChart>
      <c:catAx>
        <c:axId val="7833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353536"/>
        <c:crosses val="autoZero"/>
        <c:auto val="1"/>
        <c:lblAlgn val="ctr"/>
        <c:lblOffset val="100"/>
        <c:noMultiLvlLbl val="0"/>
      </c:catAx>
      <c:valAx>
        <c:axId val="7835353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33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Первичная заболеваемость взрослые 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18 лет и старше</a:t>
            </a:r>
          </a:p>
        </c:rich>
      </c:tx>
      <c:layout>
        <c:manualLayout>
          <c:xMode val="edge"/>
          <c:yMode val="edge"/>
          <c:x val="0.12105489578633581"/>
          <c:y val="2.2884058010186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9582159433192624E-3"/>
                  <c:y val="0.194007860463705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трендов'!$C$14:$G$14</c:f>
              <c:numCache>
                <c:formatCode>0.00</c:formatCode>
                <c:ptCount val="5"/>
                <c:pt idx="0">
                  <c:v>64166.932854267114</c:v>
                </c:pt>
                <c:pt idx="1">
                  <c:v>77861.738417030079</c:v>
                </c:pt>
                <c:pt idx="2">
                  <c:v>68315.272519543258</c:v>
                </c:pt>
                <c:pt idx="3">
                  <c:v>63365.53</c:v>
                </c:pt>
                <c:pt idx="4">
                  <c:v>64977.98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A0-4D28-9658-8FAEC9D9B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014464"/>
        <c:axId val="70016000"/>
      </c:lineChart>
      <c:catAx>
        <c:axId val="7001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016000"/>
        <c:crosses val="autoZero"/>
        <c:auto val="1"/>
        <c:lblAlgn val="ctr"/>
        <c:lblOffset val="100"/>
        <c:noMultiLvlLbl val="0"/>
      </c:catAx>
      <c:valAx>
        <c:axId val="70016000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01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Болезни органов дыхания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1811568159789158E-2"/>
                  <c:y val="-0.147866341334141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трендов'!$C$22:$G$22</c:f>
              <c:numCache>
                <c:formatCode>0.00</c:formatCode>
                <c:ptCount val="5"/>
                <c:pt idx="0">
                  <c:v>23394.352821124077</c:v>
                </c:pt>
                <c:pt idx="1">
                  <c:v>26951.940930091972</c:v>
                </c:pt>
                <c:pt idx="2">
                  <c:v>68315.272519543258</c:v>
                </c:pt>
                <c:pt idx="3">
                  <c:v>20808.55</c:v>
                </c:pt>
                <c:pt idx="4">
                  <c:v>21294.05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E5-4AE4-8072-7B76292EE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603840"/>
        <c:axId val="87626112"/>
      </c:lineChart>
      <c:catAx>
        <c:axId val="8760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26112"/>
        <c:crosses val="autoZero"/>
        <c:auto val="1"/>
        <c:lblAlgn val="ctr"/>
        <c:lblOffset val="100"/>
        <c:noMultiLvlLbl val="0"/>
      </c:catAx>
      <c:valAx>
        <c:axId val="8762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03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Болезни органов дыхания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556240104389109"/>
          <c:y val="0.17245580151537662"/>
          <c:w val="0.85244935176548264"/>
          <c:h val="0.73108345833452293"/>
        </c:manualLayout>
      </c:layout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6062335958005244E-2"/>
                  <c:y val="0.290714129483814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'Расчет трендов'!$C$21:$G$21</c:f>
              <c:numCache>
                <c:formatCode>0.00</c:formatCode>
                <c:ptCount val="5"/>
                <c:pt idx="0">
                  <c:v>129920.42252273009</c:v>
                </c:pt>
                <c:pt idx="1">
                  <c:v>157559.0334248718</c:v>
                </c:pt>
                <c:pt idx="2">
                  <c:v>188200.60578443724</c:v>
                </c:pt>
                <c:pt idx="3">
                  <c:v>139391</c:v>
                </c:pt>
                <c:pt idx="4">
                  <c:v>130604.1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A4-44BC-829A-34F9A61499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039936"/>
        <c:axId val="82041472"/>
      </c:lineChart>
      <c:catAx>
        <c:axId val="8203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041472"/>
        <c:crosses val="autoZero"/>
        <c:auto val="1"/>
        <c:lblAlgn val="ctr"/>
        <c:lblOffset val="100"/>
        <c:noMultiLvlLbl val="0"/>
      </c:catAx>
      <c:valAx>
        <c:axId val="8204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03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3B82D-5CD5-47EA-A761-ED2AA967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23</Pages>
  <Words>5863</Words>
  <Characters>33422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Янченкова Елена .</dc:creator>
  <cp:lastModifiedBy>Admin</cp:lastModifiedBy>
  <cp:revision>600</cp:revision>
  <dcterms:created xsi:type="dcterms:W3CDTF">2023-03-14T16:06:00Z</dcterms:created>
  <dcterms:modified xsi:type="dcterms:W3CDTF">2025-05-21T09:37:00Z</dcterms:modified>
</cp:coreProperties>
</file>